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C668" w14:textId="77777777" w:rsidR="007C620A" w:rsidRDefault="007C620A" w:rsidP="007C620A">
      <w:pPr>
        <w:jc w:val="center"/>
        <w:rPr>
          <w:b/>
          <w:bCs/>
          <w:u w:val="single"/>
        </w:rPr>
      </w:pPr>
    </w:p>
    <w:p w14:paraId="4EDCE69E" w14:textId="23390D80" w:rsidR="007C620A" w:rsidRPr="007C620A" w:rsidRDefault="00EA57C9" w:rsidP="00EA57C9">
      <w:pPr>
        <w:rPr>
          <w:b/>
          <w:bCs/>
          <w:sz w:val="32"/>
          <w:szCs w:val="32"/>
          <w:u w:val="single"/>
        </w:rPr>
      </w:pPr>
      <w:r>
        <w:rPr>
          <w:noProof/>
        </w:rPr>
        <w:drawing>
          <wp:inline distT="0" distB="0" distL="0" distR="0" wp14:anchorId="6CD30CA3" wp14:editId="7181B488">
            <wp:extent cx="1249680" cy="728558"/>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9943" cy="746201"/>
                    </a:xfrm>
                    <a:prstGeom prst="rect">
                      <a:avLst/>
                    </a:prstGeom>
                  </pic:spPr>
                </pic:pic>
              </a:graphicData>
            </a:graphic>
          </wp:inline>
        </w:drawing>
      </w:r>
      <w:r>
        <w:rPr>
          <w:b/>
          <w:bCs/>
          <w:sz w:val="32"/>
          <w:szCs w:val="32"/>
          <w:u w:val="single"/>
        </w:rPr>
        <w:t xml:space="preserve">                                           </w:t>
      </w:r>
      <w:r w:rsidR="007C620A" w:rsidRPr="007C620A">
        <w:rPr>
          <w:b/>
          <w:bCs/>
          <w:sz w:val="32"/>
          <w:szCs w:val="32"/>
          <w:u w:val="single"/>
        </w:rPr>
        <w:t>Four Swannes Primary School</w:t>
      </w:r>
      <w:r>
        <w:rPr>
          <w:b/>
          <w:bCs/>
          <w:sz w:val="32"/>
          <w:szCs w:val="32"/>
          <w:u w:val="single"/>
        </w:rPr>
        <w:t xml:space="preserve">                                      </w:t>
      </w:r>
      <w:r>
        <w:rPr>
          <w:noProof/>
        </w:rPr>
        <w:drawing>
          <wp:inline distT="0" distB="0" distL="0" distR="0" wp14:anchorId="725E46A3" wp14:editId="07413FD7">
            <wp:extent cx="1254836" cy="73156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0945" cy="746785"/>
                    </a:xfrm>
                    <a:prstGeom prst="rect">
                      <a:avLst/>
                    </a:prstGeom>
                  </pic:spPr>
                </pic:pic>
              </a:graphicData>
            </a:graphic>
          </wp:inline>
        </w:drawing>
      </w:r>
    </w:p>
    <w:p w14:paraId="627C54EF" w14:textId="56D33E19" w:rsidR="00CF06A3" w:rsidRPr="007C620A" w:rsidRDefault="00DD6C6F" w:rsidP="00CF06A3">
      <w:pPr>
        <w:jc w:val="center"/>
        <w:rPr>
          <w:b/>
          <w:bCs/>
          <w:sz w:val="28"/>
          <w:szCs w:val="28"/>
          <w:u w:val="single"/>
        </w:rPr>
      </w:pPr>
      <w:r w:rsidRPr="007C620A">
        <w:rPr>
          <w:b/>
          <w:bCs/>
          <w:sz w:val="28"/>
          <w:szCs w:val="28"/>
          <w:u w:val="single"/>
        </w:rPr>
        <w:t>Pupil Premium Strategy 2020-21</w:t>
      </w:r>
    </w:p>
    <w:p w14:paraId="1F2D43C6" w14:textId="77777777" w:rsidR="00DD6C6F" w:rsidRDefault="00DD6C6F">
      <w:r w:rsidRPr="00DD6C6F">
        <w:rPr>
          <w:b/>
          <w:bCs/>
          <w:sz w:val="28"/>
          <w:szCs w:val="28"/>
        </w:rPr>
        <w:t>Objectives of spending PPG</w:t>
      </w:r>
      <w:r>
        <w:t xml:space="preserve"> </w:t>
      </w:r>
    </w:p>
    <w:p w14:paraId="1E0C0C3C" w14:textId="77777777" w:rsidR="00DD6C6F" w:rsidRDefault="00DD6C6F">
      <w:r>
        <w:t xml:space="preserve">In addition to the key principles of Four Swannes Primary School we intend to do the following: </w:t>
      </w:r>
    </w:p>
    <w:p w14:paraId="1E9519CE" w14:textId="77777777" w:rsidR="00DD6C6F" w:rsidRDefault="00DD6C6F">
      <w:r>
        <w:t xml:space="preserve">• Reduce the in-school attainment gap between PPG and non-PPG in reading, writing and maths </w:t>
      </w:r>
    </w:p>
    <w:p w14:paraId="322C568F" w14:textId="77777777" w:rsidR="00DD6C6F" w:rsidRDefault="00DD6C6F">
      <w:r>
        <w:t xml:space="preserve">• Ensure stretch and challenge opportunities for the high ability PPG pupils </w:t>
      </w:r>
    </w:p>
    <w:p w14:paraId="56233750" w14:textId="77777777" w:rsidR="00DD6C6F" w:rsidRDefault="00DD6C6F">
      <w:r>
        <w:t xml:space="preserve">• Ensure pupils are fully engaged in school life and enrichment opportunities </w:t>
      </w:r>
    </w:p>
    <w:p w14:paraId="792E520D" w14:textId="77777777" w:rsidR="00DD6C6F" w:rsidRDefault="00DD6C6F">
      <w:r>
        <w:t xml:space="preserve">• Ensure that parents understand their role in supporting their child’s learning </w:t>
      </w:r>
    </w:p>
    <w:p w14:paraId="510BB09E" w14:textId="48838912" w:rsidR="00DD6C6F" w:rsidRDefault="00DD6C6F">
      <w:r>
        <w:t xml:space="preserve">• Ensure that pupils have the resources and support to aid home learning </w:t>
      </w:r>
    </w:p>
    <w:p w14:paraId="2A1FC820" w14:textId="77777777" w:rsidR="00DD6C6F" w:rsidRDefault="00DD6C6F">
      <w:r>
        <w:t xml:space="preserve">• Increase targeted extended school opportunities for PPG pupils </w:t>
      </w:r>
    </w:p>
    <w:p w14:paraId="734B513D" w14:textId="77777777" w:rsidR="00DD6C6F" w:rsidRDefault="00DD6C6F">
      <w:r>
        <w:t xml:space="preserve">• Increase the range of services available to support the wellbeing of PPG pupils particularly in ‘recovery’ Increase the aspirations of pupils for future education and career paths </w:t>
      </w:r>
    </w:p>
    <w:p w14:paraId="031968D9" w14:textId="2B7883BA" w:rsidR="00DD6C6F" w:rsidRDefault="00DD6C6F">
      <w:r>
        <w:t>• Increase the punctuality and attendance of PPG pupils through increased monitoring and engagement with families.</w:t>
      </w:r>
    </w:p>
    <w:p w14:paraId="49624612" w14:textId="5A26EFA9" w:rsidR="00DD6C6F" w:rsidRDefault="00DD6C6F"/>
    <w:p w14:paraId="22C51F68" w14:textId="33F083C2" w:rsidR="00DD6C6F" w:rsidRDefault="00AA5121">
      <w:r>
        <w:t>Pupil Premium Strategy 2020-2021</w:t>
      </w:r>
    </w:p>
    <w:tbl>
      <w:tblPr>
        <w:tblStyle w:val="TableGrid"/>
        <w:tblW w:w="0" w:type="auto"/>
        <w:tblLook w:val="04A0" w:firstRow="1" w:lastRow="0" w:firstColumn="1" w:lastColumn="0" w:noHBand="0" w:noVBand="1"/>
      </w:tblPr>
      <w:tblGrid>
        <w:gridCol w:w="3091"/>
        <w:gridCol w:w="2935"/>
        <w:gridCol w:w="2919"/>
        <w:gridCol w:w="2254"/>
        <w:gridCol w:w="1546"/>
        <w:gridCol w:w="1203"/>
      </w:tblGrid>
      <w:tr w:rsidR="00AA5121" w14:paraId="3EB0561E" w14:textId="77777777" w:rsidTr="00AA5121">
        <w:tc>
          <w:tcPr>
            <w:tcW w:w="3114" w:type="dxa"/>
          </w:tcPr>
          <w:p w14:paraId="61B4ACD3" w14:textId="29E06043" w:rsidR="00AA5121" w:rsidRDefault="00AA5121" w:rsidP="00AA5121">
            <w:pPr>
              <w:pStyle w:val="ListParagraph"/>
              <w:numPr>
                <w:ilvl w:val="0"/>
                <w:numId w:val="1"/>
              </w:numPr>
            </w:pPr>
            <w:r>
              <w:t>Summary Information</w:t>
            </w:r>
          </w:p>
        </w:tc>
        <w:tc>
          <w:tcPr>
            <w:tcW w:w="2977" w:type="dxa"/>
          </w:tcPr>
          <w:p w14:paraId="6B571861" w14:textId="77777777" w:rsidR="00AA5121" w:rsidRDefault="00AA5121"/>
        </w:tc>
        <w:tc>
          <w:tcPr>
            <w:tcW w:w="2962" w:type="dxa"/>
          </w:tcPr>
          <w:p w14:paraId="074F3981" w14:textId="77777777" w:rsidR="00AA5121" w:rsidRDefault="00AA5121"/>
        </w:tc>
        <w:tc>
          <w:tcPr>
            <w:tcW w:w="2282" w:type="dxa"/>
          </w:tcPr>
          <w:p w14:paraId="055DAB83" w14:textId="77777777" w:rsidR="00AA5121" w:rsidRDefault="00AA5121"/>
        </w:tc>
        <w:tc>
          <w:tcPr>
            <w:tcW w:w="1560" w:type="dxa"/>
          </w:tcPr>
          <w:p w14:paraId="7589630E" w14:textId="77777777" w:rsidR="00AA5121" w:rsidRDefault="00AA5121"/>
        </w:tc>
        <w:tc>
          <w:tcPr>
            <w:tcW w:w="1053" w:type="dxa"/>
          </w:tcPr>
          <w:p w14:paraId="32A9FF35" w14:textId="77777777" w:rsidR="00AA5121" w:rsidRDefault="00AA5121"/>
        </w:tc>
      </w:tr>
      <w:tr w:rsidR="00AA5121" w14:paraId="00CA75FC" w14:textId="77777777" w:rsidTr="00AA5121">
        <w:tc>
          <w:tcPr>
            <w:tcW w:w="3114" w:type="dxa"/>
          </w:tcPr>
          <w:p w14:paraId="0DE489C7" w14:textId="4AB3137B" w:rsidR="00AA5121" w:rsidRDefault="00AA5121">
            <w:r>
              <w:t>School</w:t>
            </w:r>
          </w:p>
        </w:tc>
        <w:tc>
          <w:tcPr>
            <w:tcW w:w="2977" w:type="dxa"/>
          </w:tcPr>
          <w:p w14:paraId="138658B5" w14:textId="12705533" w:rsidR="00AA5121" w:rsidRDefault="00AA5121">
            <w:r>
              <w:t>Four Swannes Primary School</w:t>
            </w:r>
          </w:p>
        </w:tc>
        <w:tc>
          <w:tcPr>
            <w:tcW w:w="2962" w:type="dxa"/>
          </w:tcPr>
          <w:p w14:paraId="2405E130" w14:textId="1B51F98D" w:rsidR="00AA5121" w:rsidRDefault="00AA5121"/>
        </w:tc>
        <w:tc>
          <w:tcPr>
            <w:tcW w:w="2282" w:type="dxa"/>
          </w:tcPr>
          <w:p w14:paraId="109CA237" w14:textId="77777777" w:rsidR="00AA5121" w:rsidRDefault="00AA5121"/>
        </w:tc>
        <w:tc>
          <w:tcPr>
            <w:tcW w:w="1560" w:type="dxa"/>
          </w:tcPr>
          <w:p w14:paraId="6407DF29" w14:textId="77777777" w:rsidR="00AA5121" w:rsidRDefault="00AA5121"/>
        </w:tc>
        <w:tc>
          <w:tcPr>
            <w:tcW w:w="1053" w:type="dxa"/>
          </w:tcPr>
          <w:p w14:paraId="1D09172A" w14:textId="77777777" w:rsidR="00AA5121" w:rsidRDefault="00AA5121"/>
        </w:tc>
      </w:tr>
      <w:tr w:rsidR="00AA5121" w14:paraId="5D11C4A9" w14:textId="77777777" w:rsidTr="00AA5121">
        <w:tc>
          <w:tcPr>
            <w:tcW w:w="3114" w:type="dxa"/>
          </w:tcPr>
          <w:p w14:paraId="721D0236" w14:textId="345D959F" w:rsidR="00AA5121" w:rsidRDefault="00AA5121">
            <w:r>
              <w:lastRenderedPageBreak/>
              <w:t>Academic Year</w:t>
            </w:r>
          </w:p>
        </w:tc>
        <w:tc>
          <w:tcPr>
            <w:tcW w:w="2977" w:type="dxa"/>
          </w:tcPr>
          <w:p w14:paraId="5DEABE43" w14:textId="59CB580F" w:rsidR="00AA5121" w:rsidRDefault="00AA5121">
            <w:r>
              <w:t>2020-2021</w:t>
            </w:r>
          </w:p>
        </w:tc>
        <w:tc>
          <w:tcPr>
            <w:tcW w:w="2962" w:type="dxa"/>
          </w:tcPr>
          <w:p w14:paraId="11920442" w14:textId="35F1746A" w:rsidR="00AA5121" w:rsidRDefault="00AA5121">
            <w:r>
              <w:t>Total PP budget</w:t>
            </w:r>
          </w:p>
        </w:tc>
        <w:tc>
          <w:tcPr>
            <w:tcW w:w="2282" w:type="dxa"/>
          </w:tcPr>
          <w:p w14:paraId="29BA0B61" w14:textId="7C57A944" w:rsidR="00AA5121" w:rsidRDefault="00AA5121">
            <w:r>
              <w:t>£72,630</w:t>
            </w:r>
          </w:p>
        </w:tc>
        <w:tc>
          <w:tcPr>
            <w:tcW w:w="1560" w:type="dxa"/>
          </w:tcPr>
          <w:p w14:paraId="615352F1" w14:textId="7C32659F" w:rsidR="00AA5121" w:rsidRDefault="00AA5121">
            <w:r>
              <w:t>Date of most recent PP review</w:t>
            </w:r>
          </w:p>
        </w:tc>
        <w:tc>
          <w:tcPr>
            <w:tcW w:w="1053" w:type="dxa"/>
          </w:tcPr>
          <w:p w14:paraId="54A1C50F" w14:textId="6A891DC8" w:rsidR="00AA5121" w:rsidRDefault="00AA5121">
            <w:r>
              <w:t>September 2020</w:t>
            </w:r>
          </w:p>
        </w:tc>
      </w:tr>
      <w:tr w:rsidR="00AA5121" w14:paraId="247DC069" w14:textId="77777777" w:rsidTr="00AA5121">
        <w:tc>
          <w:tcPr>
            <w:tcW w:w="3114" w:type="dxa"/>
          </w:tcPr>
          <w:p w14:paraId="0DB27D09" w14:textId="0BAE8A1C" w:rsidR="00AA5121" w:rsidRDefault="00AA5121">
            <w:r>
              <w:t>Total Number of pupils</w:t>
            </w:r>
          </w:p>
        </w:tc>
        <w:tc>
          <w:tcPr>
            <w:tcW w:w="2977" w:type="dxa"/>
          </w:tcPr>
          <w:p w14:paraId="13737C7E" w14:textId="5B36D665" w:rsidR="00AA5121" w:rsidRDefault="00AA5121">
            <w:r>
              <w:t>186</w:t>
            </w:r>
          </w:p>
        </w:tc>
        <w:tc>
          <w:tcPr>
            <w:tcW w:w="2962" w:type="dxa"/>
          </w:tcPr>
          <w:p w14:paraId="507BA66B" w14:textId="323576EA" w:rsidR="00AA5121" w:rsidRDefault="00AA5121">
            <w:r>
              <w:t>Number of pupils eligible for PP</w:t>
            </w:r>
          </w:p>
        </w:tc>
        <w:tc>
          <w:tcPr>
            <w:tcW w:w="2282" w:type="dxa"/>
          </w:tcPr>
          <w:p w14:paraId="32AC3D00" w14:textId="3BE96D30" w:rsidR="00AA5121" w:rsidRDefault="00AA5121">
            <w:r>
              <w:t>59 (31 %)</w:t>
            </w:r>
          </w:p>
        </w:tc>
        <w:tc>
          <w:tcPr>
            <w:tcW w:w="1560" w:type="dxa"/>
          </w:tcPr>
          <w:p w14:paraId="14ACF295" w14:textId="27F11D6F" w:rsidR="00AA5121" w:rsidRDefault="00AA5121">
            <w:r>
              <w:t>Date for next internal PP review</w:t>
            </w:r>
          </w:p>
        </w:tc>
        <w:tc>
          <w:tcPr>
            <w:tcW w:w="1053" w:type="dxa"/>
          </w:tcPr>
          <w:p w14:paraId="49E2FFD7" w14:textId="77777777" w:rsidR="00AA5121" w:rsidRDefault="00AA5121"/>
        </w:tc>
      </w:tr>
      <w:tr w:rsidR="00AA5121" w14:paraId="3DC15CB2" w14:textId="77777777" w:rsidTr="00AA5121">
        <w:tc>
          <w:tcPr>
            <w:tcW w:w="3114" w:type="dxa"/>
          </w:tcPr>
          <w:p w14:paraId="074B45CE" w14:textId="4B78B283" w:rsidR="00AA5121" w:rsidRDefault="00AA5121">
            <w:r>
              <w:t xml:space="preserve">LAC / </w:t>
            </w:r>
          </w:p>
        </w:tc>
        <w:tc>
          <w:tcPr>
            <w:tcW w:w="2977" w:type="dxa"/>
          </w:tcPr>
          <w:p w14:paraId="6DC19227" w14:textId="70653B4E" w:rsidR="00AA5121" w:rsidRDefault="00AA5121">
            <w:r>
              <w:t>0</w:t>
            </w:r>
          </w:p>
        </w:tc>
        <w:tc>
          <w:tcPr>
            <w:tcW w:w="2962" w:type="dxa"/>
          </w:tcPr>
          <w:p w14:paraId="3610C35A" w14:textId="77777777" w:rsidR="00AA5121" w:rsidRDefault="00AA5121"/>
        </w:tc>
        <w:tc>
          <w:tcPr>
            <w:tcW w:w="2282" w:type="dxa"/>
          </w:tcPr>
          <w:p w14:paraId="3C231DCD" w14:textId="77777777" w:rsidR="00AA5121" w:rsidRDefault="00AA5121"/>
        </w:tc>
        <w:tc>
          <w:tcPr>
            <w:tcW w:w="1560" w:type="dxa"/>
          </w:tcPr>
          <w:p w14:paraId="2A3B0D9A" w14:textId="77777777" w:rsidR="00AA5121" w:rsidRDefault="00AA5121"/>
        </w:tc>
        <w:tc>
          <w:tcPr>
            <w:tcW w:w="1053" w:type="dxa"/>
          </w:tcPr>
          <w:p w14:paraId="36859567" w14:textId="77777777" w:rsidR="00AA5121" w:rsidRDefault="00AA5121"/>
        </w:tc>
      </w:tr>
    </w:tbl>
    <w:p w14:paraId="2CFB70A9" w14:textId="43C5F0EB" w:rsidR="00AA5121" w:rsidRDefault="00AA5121"/>
    <w:p w14:paraId="374EEE2A" w14:textId="35133DB4" w:rsidR="004930E6" w:rsidRDefault="004930E6" w:rsidP="004930E6">
      <w:pPr>
        <w:rPr>
          <w:b/>
          <w:bCs/>
          <w:u w:val="single"/>
        </w:rPr>
      </w:pPr>
      <w:r>
        <w:rPr>
          <w:b/>
          <w:bCs/>
          <w:u w:val="single"/>
        </w:rPr>
        <w:t xml:space="preserve">Data for academic year 2018-2019 below.  </w:t>
      </w:r>
    </w:p>
    <w:p w14:paraId="626721F5" w14:textId="2779B92F" w:rsidR="004930E6" w:rsidRPr="00F64778" w:rsidRDefault="004930E6" w:rsidP="004930E6">
      <w:pPr>
        <w:rPr>
          <w:b/>
          <w:bCs/>
          <w:u w:val="single"/>
        </w:rPr>
      </w:pPr>
      <w:r w:rsidRPr="00F64778">
        <w:rPr>
          <w:b/>
          <w:bCs/>
          <w:u w:val="single"/>
        </w:rPr>
        <w:t>EYFS</w:t>
      </w:r>
      <w:r>
        <w:rPr>
          <w:b/>
          <w:bCs/>
          <w:u w:val="single"/>
        </w:rPr>
        <w:t>.</w:t>
      </w:r>
    </w:p>
    <w:p w14:paraId="298EA0A7" w14:textId="77777777" w:rsidR="004930E6" w:rsidRDefault="004930E6" w:rsidP="004930E6">
      <w:r>
        <w:t>Achieved the following:</w:t>
      </w:r>
    </w:p>
    <w:p w14:paraId="5FB5E8AE" w14:textId="77777777" w:rsidR="004930E6" w:rsidRDefault="004930E6" w:rsidP="004930E6">
      <w:r>
        <w:t>7 out of 8 pupils achieved GLD, 87%</w:t>
      </w:r>
    </w:p>
    <w:p w14:paraId="60AC3606" w14:textId="77777777" w:rsidR="004930E6" w:rsidRDefault="004930E6" w:rsidP="004930E6"/>
    <w:p w14:paraId="49A163B7" w14:textId="77777777" w:rsidR="004930E6" w:rsidRPr="00F64778" w:rsidRDefault="004930E6" w:rsidP="004930E6">
      <w:pPr>
        <w:rPr>
          <w:b/>
          <w:bCs/>
          <w:u w:val="single"/>
        </w:rPr>
      </w:pPr>
      <w:r w:rsidRPr="00F64778">
        <w:rPr>
          <w:b/>
          <w:bCs/>
          <w:u w:val="single"/>
        </w:rPr>
        <w:t>Key Stage One</w:t>
      </w:r>
    </w:p>
    <w:p w14:paraId="4F7B2DA9" w14:textId="77777777" w:rsidR="004930E6" w:rsidRDefault="004930E6" w:rsidP="004930E6">
      <w:r>
        <w:t>Progress in phonics was excellent.  Year 2 100% passed the test</w:t>
      </w:r>
    </w:p>
    <w:p w14:paraId="43937F7D" w14:textId="77777777" w:rsidR="004930E6" w:rsidRDefault="004930E6" w:rsidP="004930E6"/>
    <w:p w14:paraId="0C8EC91D" w14:textId="77777777" w:rsidR="004930E6" w:rsidRDefault="004930E6" w:rsidP="004930E6">
      <w:r>
        <w:t xml:space="preserve">Year 1 results – 61% </w:t>
      </w:r>
      <w:proofErr w:type="gramStart"/>
      <w:r>
        <w:t>passed  (</w:t>
      </w:r>
      <w:proofErr w:type="gramEnd"/>
      <w:r>
        <w:t xml:space="preserve"> up from 25% last year)</w:t>
      </w:r>
    </w:p>
    <w:p w14:paraId="5CC603D2" w14:textId="77777777" w:rsidR="004930E6" w:rsidRDefault="004930E6" w:rsidP="004930E6"/>
    <w:p w14:paraId="338D8886" w14:textId="77777777" w:rsidR="004930E6" w:rsidRDefault="004930E6" w:rsidP="004930E6">
      <w:r>
        <w:t>KS 1 Analysis</w:t>
      </w:r>
    </w:p>
    <w:p w14:paraId="57BB5279" w14:textId="77777777" w:rsidR="004930E6" w:rsidRDefault="004930E6" w:rsidP="004930E6">
      <w:r>
        <w:rPr>
          <w:noProof/>
        </w:rPr>
        <w:lastRenderedPageBreak/>
        <w:drawing>
          <wp:inline distT="0" distB="0" distL="0" distR="0" wp14:anchorId="4A4FFA26" wp14:editId="793C6402">
            <wp:extent cx="5731510" cy="1607185"/>
            <wp:effectExtent l="0" t="0" r="2540" b="0"/>
            <wp:docPr id="1" name="Picture 1" descr="A picture containing screenshot,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607185"/>
                    </a:xfrm>
                    <a:prstGeom prst="rect">
                      <a:avLst/>
                    </a:prstGeom>
                  </pic:spPr>
                </pic:pic>
              </a:graphicData>
            </a:graphic>
          </wp:inline>
        </w:drawing>
      </w:r>
    </w:p>
    <w:p w14:paraId="4857C4F9" w14:textId="77777777" w:rsidR="004930E6" w:rsidRDefault="004930E6" w:rsidP="004930E6"/>
    <w:p w14:paraId="6A2C5634" w14:textId="77777777" w:rsidR="004930E6" w:rsidRDefault="004930E6" w:rsidP="004930E6">
      <w:pPr>
        <w:rPr>
          <w:b/>
          <w:bCs/>
          <w:u w:val="single"/>
        </w:rPr>
      </w:pPr>
      <w:r w:rsidRPr="00F64778">
        <w:rPr>
          <w:b/>
          <w:bCs/>
          <w:u w:val="single"/>
        </w:rPr>
        <w:t>At the end of Key Stage 2:</w:t>
      </w:r>
    </w:p>
    <w:p w14:paraId="41F3E940" w14:textId="77777777" w:rsidR="004930E6" w:rsidRDefault="004930E6" w:rsidP="004930E6">
      <w:pPr>
        <w:rPr>
          <w:b/>
          <w:bCs/>
          <w:u w:val="single"/>
        </w:rPr>
      </w:pPr>
    </w:p>
    <w:p w14:paraId="4548065B" w14:textId="77777777" w:rsidR="004930E6" w:rsidRDefault="004930E6" w:rsidP="004930E6">
      <w:pPr>
        <w:rPr>
          <w:b/>
          <w:bCs/>
          <w:u w:val="single"/>
        </w:rPr>
      </w:pPr>
      <w:r>
        <w:rPr>
          <w:noProof/>
        </w:rPr>
        <w:drawing>
          <wp:inline distT="0" distB="0" distL="0" distR="0" wp14:anchorId="1CD5A99F" wp14:editId="4BD90D35">
            <wp:extent cx="5731510" cy="1558290"/>
            <wp:effectExtent l="0" t="0" r="2540" b="381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558290"/>
                    </a:xfrm>
                    <a:prstGeom prst="rect">
                      <a:avLst/>
                    </a:prstGeom>
                  </pic:spPr>
                </pic:pic>
              </a:graphicData>
            </a:graphic>
          </wp:inline>
        </w:drawing>
      </w:r>
    </w:p>
    <w:p w14:paraId="77289D2F" w14:textId="77777777" w:rsidR="004930E6" w:rsidRDefault="004930E6" w:rsidP="004930E6">
      <w:pPr>
        <w:rPr>
          <w:b/>
          <w:bCs/>
          <w:u w:val="single"/>
        </w:rPr>
      </w:pPr>
    </w:p>
    <w:p w14:paraId="6C2302E4" w14:textId="77777777" w:rsidR="004930E6" w:rsidRDefault="004930E6" w:rsidP="004930E6">
      <w:pPr>
        <w:rPr>
          <w:b/>
          <w:bCs/>
          <w:u w:val="single"/>
        </w:rPr>
      </w:pPr>
    </w:p>
    <w:p w14:paraId="1632D78C" w14:textId="3D743AAA" w:rsidR="004930E6" w:rsidRDefault="004930E6" w:rsidP="004930E6">
      <w:pPr>
        <w:rPr>
          <w:b/>
          <w:bCs/>
          <w:u w:val="single"/>
        </w:rPr>
      </w:pPr>
      <w:r>
        <w:rPr>
          <w:noProof/>
        </w:rPr>
        <w:lastRenderedPageBreak/>
        <w:drawing>
          <wp:inline distT="0" distB="0" distL="0" distR="0" wp14:anchorId="60DC78ED" wp14:editId="051811AA">
            <wp:extent cx="5731510" cy="1701800"/>
            <wp:effectExtent l="0" t="0" r="2540" b="0"/>
            <wp:docPr id="3"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701800"/>
                    </a:xfrm>
                    <a:prstGeom prst="rect">
                      <a:avLst/>
                    </a:prstGeom>
                  </pic:spPr>
                </pic:pic>
              </a:graphicData>
            </a:graphic>
          </wp:inline>
        </w:drawing>
      </w:r>
    </w:p>
    <w:p w14:paraId="2EFB5C4F" w14:textId="7C110049" w:rsidR="00401E83" w:rsidRDefault="00401E83" w:rsidP="004930E6">
      <w:pPr>
        <w:rPr>
          <w:b/>
          <w:bCs/>
          <w:u w:val="single"/>
        </w:rPr>
      </w:pPr>
    </w:p>
    <w:tbl>
      <w:tblPr>
        <w:tblStyle w:val="TableGrid"/>
        <w:tblW w:w="0" w:type="auto"/>
        <w:tblLook w:val="04A0" w:firstRow="1" w:lastRow="0" w:firstColumn="1" w:lastColumn="0" w:noHBand="0" w:noVBand="1"/>
      </w:tblPr>
      <w:tblGrid>
        <w:gridCol w:w="4673"/>
        <w:gridCol w:w="9275"/>
      </w:tblGrid>
      <w:tr w:rsidR="00401E83" w14:paraId="2043913B" w14:textId="77777777" w:rsidTr="00401E83">
        <w:tc>
          <w:tcPr>
            <w:tcW w:w="4673" w:type="dxa"/>
          </w:tcPr>
          <w:p w14:paraId="384A1F37" w14:textId="67E1B90D" w:rsidR="00401E83" w:rsidRPr="00401E83" w:rsidRDefault="00401E83" w:rsidP="00401E83">
            <w:pPr>
              <w:pStyle w:val="ListParagraph"/>
              <w:numPr>
                <w:ilvl w:val="0"/>
                <w:numId w:val="1"/>
              </w:numPr>
              <w:rPr>
                <w:b/>
                <w:bCs/>
                <w:u w:val="single"/>
              </w:rPr>
            </w:pPr>
            <w:r w:rsidRPr="00401E83">
              <w:rPr>
                <w:b/>
                <w:bCs/>
                <w:u w:val="single"/>
              </w:rPr>
              <w:t>Barriers to future attainment / progress</w:t>
            </w:r>
          </w:p>
        </w:tc>
        <w:tc>
          <w:tcPr>
            <w:tcW w:w="9275" w:type="dxa"/>
          </w:tcPr>
          <w:p w14:paraId="0E9C610B" w14:textId="77777777" w:rsidR="00401E83" w:rsidRDefault="00401E83" w:rsidP="004930E6">
            <w:pPr>
              <w:rPr>
                <w:b/>
                <w:bCs/>
                <w:u w:val="single"/>
              </w:rPr>
            </w:pPr>
          </w:p>
        </w:tc>
      </w:tr>
      <w:tr w:rsidR="00401E83" w14:paraId="0FEAC5C6" w14:textId="77777777" w:rsidTr="00401E83">
        <w:tc>
          <w:tcPr>
            <w:tcW w:w="4673" w:type="dxa"/>
          </w:tcPr>
          <w:p w14:paraId="5B273AAE" w14:textId="5EF793E3" w:rsidR="00401E83" w:rsidRDefault="00401E83" w:rsidP="004930E6">
            <w:pPr>
              <w:rPr>
                <w:b/>
                <w:bCs/>
                <w:u w:val="single"/>
              </w:rPr>
            </w:pPr>
            <w:r>
              <w:rPr>
                <w:b/>
                <w:bCs/>
                <w:u w:val="single"/>
              </w:rPr>
              <w:t>In-school barriers</w:t>
            </w:r>
          </w:p>
        </w:tc>
        <w:tc>
          <w:tcPr>
            <w:tcW w:w="9275" w:type="dxa"/>
          </w:tcPr>
          <w:p w14:paraId="0B031289" w14:textId="77777777" w:rsidR="00401E83" w:rsidRDefault="00401E83" w:rsidP="004930E6">
            <w:pPr>
              <w:rPr>
                <w:b/>
                <w:bCs/>
                <w:u w:val="single"/>
              </w:rPr>
            </w:pPr>
          </w:p>
        </w:tc>
      </w:tr>
      <w:tr w:rsidR="00401E83" w14:paraId="2DDF7F40" w14:textId="77777777" w:rsidTr="00401E83">
        <w:tc>
          <w:tcPr>
            <w:tcW w:w="4673" w:type="dxa"/>
          </w:tcPr>
          <w:p w14:paraId="3CB1F2A7" w14:textId="153720D3" w:rsidR="00401E83" w:rsidRDefault="00401E83" w:rsidP="004930E6">
            <w:pPr>
              <w:rPr>
                <w:b/>
                <w:bCs/>
                <w:u w:val="single"/>
              </w:rPr>
            </w:pPr>
            <w:r>
              <w:rPr>
                <w:b/>
                <w:bCs/>
                <w:u w:val="single"/>
              </w:rPr>
              <w:t>1</w:t>
            </w:r>
          </w:p>
        </w:tc>
        <w:tc>
          <w:tcPr>
            <w:tcW w:w="9275" w:type="dxa"/>
          </w:tcPr>
          <w:p w14:paraId="11B6D394" w14:textId="6F486A6E" w:rsidR="00401E83" w:rsidRPr="00401E83" w:rsidRDefault="00401E83" w:rsidP="004930E6">
            <w:r>
              <w:t>Reading ages being below and in some cases significantly below their chronological age.</w:t>
            </w:r>
          </w:p>
        </w:tc>
      </w:tr>
      <w:tr w:rsidR="00401E83" w14:paraId="054FBC8F" w14:textId="77777777" w:rsidTr="00401E83">
        <w:tc>
          <w:tcPr>
            <w:tcW w:w="4673" w:type="dxa"/>
          </w:tcPr>
          <w:p w14:paraId="722193B6" w14:textId="7EF2F92B" w:rsidR="00401E83" w:rsidRDefault="00401E83" w:rsidP="004930E6">
            <w:pPr>
              <w:rPr>
                <w:b/>
                <w:bCs/>
                <w:u w:val="single"/>
              </w:rPr>
            </w:pPr>
            <w:r>
              <w:rPr>
                <w:b/>
                <w:bCs/>
                <w:u w:val="single"/>
              </w:rPr>
              <w:t>2</w:t>
            </w:r>
          </w:p>
        </w:tc>
        <w:tc>
          <w:tcPr>
            <w:tcW w:w="9275" w:type="dxa"/>
          </w:tcPr>
          <w:p w14:paraId="0D2CA8AD" w14:textId="676ACEB6" w:rsidR="00401E83" w:rsidRPr="009F65D2" w:rsidRDefault="00401E83" w:rsidP="004930E6">
            <w:r w:rsidRPr="009F65D2">
              <w:t xml:space="preserve">\low aspiration / low learner </w:t>
            </w:r>
            <w:proofErr w:type="spellStart"/>
            <w:r w:rsidRPr="009F65D2">
              <w:t>self regard</w:t>
            </w:r>
            <w:proofErr w:type="spellEnd"/>
            <w:r w:rsidRPr="009F65D2">
              <w:t xml:space="preserve"> / emotional difficulties</w:t>
            </w:r>
          </w:p>
        </w:tc>
      </w:tr>
      <w:tr w:rsidR="00401E83" w14:paraId="4721F3F8" w14:textId="77777777" w:rsidTr="00401E83">
        <w:tc>
          <w:tcPr>
            <w:tcW w:w="4673" w:type="dxa"/>
          </w:tcPr>
          <w:p w14:paraId="5F0166E8" w14:textId="4A4DE181" w:rsidR="00401E83" w:rsidRDefault="00401E83" w:rsidP="004930E6">
            <w:pPr>
              <w:rPr>
                <w:b/>
                <w:bCs/>
                <w:u w:val="single"/>
              </w:rPr>
            </w:pPr>
            <w:r>
              <w:rPr>
                <w:b/>
                <w:bCs/>
                <w:u w:val="single"/>
              </w:rPr>
              <w:t>3</w:t>
            </w:r>
          </w:p>
        </w:tc>
        <w:tc>
          <w:tcPr>
            <w:tcW w:w="9275" w:type="dxa"/>
          </w:tcPr>
          <w:p w14:paraId="53D5AB85" w14:textId="193D06EA" w:rsidR="00401E83" w:rsidRPr="009F65D2" w:rsidRDefault="00401E83" w:rsidP="004930E6">
            <w:r w:rsidRPr="009F65D2">
              <w:t xml:space="preserve">Lower levels of </w:t>
            </w:r>
            <w:proofErr w:type="spellStart"/>
            <w:r w:rsidRPr="009F65D2">
              <w:t>attainmentin</w:t>
            </w:r>
            <w:proofErr w:type="spellEnd"/>
            <w:r w:rsidRPr="009F65D2">
              <w:t xml:space="preserve"> </w:t>
            </w:r>
            <w:proofErr w:type="gramStart"/>
            <w:r w:rsidRPr="009F65D2">
              <w:t>reading,</w:t>
            </w:r>
            <w:proofErr w:type="gramEnd"/>
            <w:r w:rsidRPr="009F65D2">
              <w:t xml:space="preserve"> maths grammar and spelling.</w:t>
            </w:r>
          </w:p>
        </w:tc>
      </w:tr>
      <w:tr w:rsidR="00401E83" w14:paraId="505F920E" w14:textId="77777777" w:rsidTr="00401E83">
        <w:tc>
          <w:tcPr>
            <w:tcW w:w="4673" w:type="dxa"/>
          </w:tcPr>
          <w:p w14:paraId="7C994516" w14:textId="28D0E782" w:rsidR="00401E83" w:rsidRDefault="00401E83" w:rsidP="004930E6">
            <w:pPr>
              <w:rPr>
                <w:b/>
                <w:bCs/>
                <w:u w:val="single"/>
              </w:rPr>
            </w:pPr>
            <w:r>
              <w:rPr>
                <w:b/>
                <w:bCs/>
                <w:u w:val="single"/>
              </w:rPr>
              <w:t>4</w:t>
            </w:r>
          </w:p>
        </w:tc>
        <w:tc>
          <w:tcPr>
            <w:tcW w:w="9275" w:type="dxa"/>
          </w:tcPr>
          <w:p w14:paraId="1EFC4E96" w14:textId="26EDB1AA" w:rsidR="00401E83" w:rsidRPr="009F65D2" w:rsidRDefault="00401E83" w:rsidP="004930E6">
            <w:r w:rsidRPr="009F65D2">
              <w:t>Low self-esteem</w:t>
            </w:r>
          </w:p>
        </w:tc>
      </w:tr>
      <w:tr w:rsidR="00401E83" w14:paraId="589775A3" w14:textId="77777777" w:rsidTr="00401E83">
        <w:tc>
          <w:tcPr>
            <w:tcW w:w="4673" w:type="dxa"/>
          </w:tcPr>
          <w:p w14:paraId="7D72FA73" w14:textId="714E314D" w:rsidR="00401E83" w:rsidRDefault="00401E83" w:rsidP="004930E6">
            <w:pPr>
              <w:rPr>
                <w:b/>
                <w:bCs/>
                <w:u w:val="single"/>
              </w:rPr>
            </w:pPr>
            <w:r>
              <w:rPr>
                <w:b/>
                <w:bCs/>
                <w:u w:val="single"/>
              </w:rPr>
              <w:t>5</w:t>
            </w:r>
          </w:p>
        </w:tc>
        <w:tc>
          <w:tcPr>
            <w:tcW w:w="9275" w:type="dxa"/>
          </w:tcPr>
          <w:p w14:paraId="3EFF060A" w14:textId="756AB372" w:rsidR="00401E83" w:rsidRPr="009F65D2" w:rsidRDefault="00401E83" w:rsidP="004930E6">
            <w:r w:rsidRPr="009F65D2">
              <w:t>Accessing extra-curricular activities</w:t>
            </w:r>
          </w:p>
        </w:tc>
      </w:tr>
      <w:tr w:rsidR="00401E83" w14:paraId="63029460" w14:textId="77777777" w:rsidTr="00401E83">
        <w:tc>
          <w:tcPr>
            <w:tcW w:w="4673" w:type="dxa"/>
          </w:tcPr>
          <w:p w14:paraId="3F0DEBDC" w14:textId="750312D8" w:rsidR="00401E83" w:rsidRDefault="00401E83" w:rsidP="004930E6">
            <w:pPr>
              <w:rPr>
                <w:b/>
                <w:bCs/>
                <w:u w:val="single"/>
              </w:rPr>
            </w:pPr>
            <w:r>
              <w:rPr>
                <w:b/>
                <w:bCs/>
                <w:u w:val="single"/>
              </w:rPr>
              <w:t>6</w:t>
            </w:r>
          </w:p>
        </w:tc>
        <w:tc>
          <w:tcPr>
            <w:tcW w:w="9275" w:type="dxa"/>
          </w:tcPr>
          <w:p w14:paraId="141E21C7" w14:textId="021911DC" w:rsidR="00401E83" w:rsidRPr="009F65D2" w:rsidRDefault="00401E83" w:rsidP="004930E6">
            <w:r w:rsidRPr="009F65D2">
              <w:t>Additional Needs support to meet individual needs</w:t>
            </w:r>
          </w:p>
        </w:tc>
      </w:tr>
      <w:tr w:rsidR="00401E83" w14:paraId="36C1D8B5" w14:textId="77777777" w:rsidTr="00401E83">
        <w:tc>
          <w:tcPr>
            <w:tcW w:w="4673" w:type="dxa"/>
          </w:tcPr>
          <w:p w14:paraId="4588DD69" w14:textId="11F6DEDC" w:rsidR="00401E83" w:rsidRDefault="00401E83" w:rsidP="004930E6">
            <w:pPr>
              <w:rPr>
                <w:b/>
                <w:bCs/>
                <w:u w:val="single"/>
              </w:rPr>
            </w:pPr>
            <w:r>
              <w:rPr>
                <w:b/>
                <w:bCs/>
                <w:u w:val="single"/>
              </w:rPr>
              <w:t>7</w:t>
            </w:r>
          </w:p>
        </w:tc>
        <w:tc>
          <w:tcPr>
            <w:tcW w:w="9275" w:type="dxa"/>
          </w:tcPr>
          <w:p w14:paraId="2EA2CDE7" w14:textId="5397D1AD" w:rsidR="00401E83" w:rsidRPr="009F65D2" w:rsidRDefault="00401E83" w:rsidP="004930E6">
            <w:r w:rsidRPr="009F65D2">
              <w:t>Difficulty making friendships.</w:t>
            </w:r>
          </w:p>
        </w:tc>
      </w:tr>
    </w:tbl>
    <w:p w14:paraId="3344FC90" w14:textId="75B62C18" w:rsidR="00401E83" w:rsidRDefault="00401E83" w:rsidP="004930E6">
      <w:pPr>
        <w:rPr>
          <w:b/>
          <w:bCs/>
          <w:u w:val="single"/>
        </w:rPr>
      </w:pPr>
    </w:p>
    <w:tbl>
      <w:tblPr>
        <w:tblStyle w:val="TableGrid"/>
        <w:tblW w:w="0" w:type="auto"/>
        <w:tblLook w:val="04A0" w:firstRow="1" w:lastRow="0" w:firstColumn="1" w:lastColumn="0" w:noHBand="0" w:noVBand="1"/>
      </w:tblPr>
      <w:tblGrid>
        <w:gridCol w:w="4673"/>
        <w:gridCol w:w="9275"/>
      </w:tblGrid>
      <w:tr w:rsidR="00401E83" w14:paraId="1DB76CE3" w14:textId="77777777" w:rsidTr="00401E83">
        <w:tc>
          <w:tcPr>
            <w:tcW w:w="4673" w:type="dxa"/>
          </w:tcPr>
          <w:p w14:paraId="5F70AE0E" w14:textId="4DD5FFE8" w:rsidR="00401E83" w:rsidRDefault="00401E83" w:rsidP="004930E6">
            <w:pPr>
              <w:rPr>
                <w:b/>
                <w:bCs/>
                <w:u w:val="single"/>
              </w:rPr>
            </w:pPr>
            <w:r>
              <w:rPr>
                <w:b/>
                <w:bCs/>
                <w:u w:val="single"/>
              </w:rPr>
              <w:t>External Barriers</w:t>
            </w:r>
          </w:p>
        </w:tc>
        <w:tc>
          <w:tcPr>
            <w:tcW w:w="9275" w:type="dxa"/>
          </w:tcPr>
          <w:p w14:paraId="00D24541" w14:textId="77777777" w:rsidR="00401E83" w:rsidRDefault="00401E83" w:rsidP="004930E6">
            <w:pPr>
              <w:rPr>
                <w:b/>
                <w:bCs/>
                <w:u w:val="single"/>
              </w:rPr>
            </w:pPr>
          </w:p>
        </w:tc>
      </w:tr>
      <w:tr w:rsidR="00401E83" w14:paraId="71B650D0" w14:textId="77777777" w:rsidTr="00401E83">
        <w:tc>
          <w:tcPr>
            <w:tcW w:w="4673" w:type="dxa"/>
          </w:tcPr>
          <w:p w14:paraId="20D902A1" w14:textId="25C7441F" w:rsidR="00401E83" w:rsidRDefault="00401E83" w:rsidP="004930E6">
            <w:pPr>
              <w:rPr>
                <w:b/>
                <w:bCs/>
                <w:u w:val="single"/>
              </w:rPr>
            </w:pPr>
            <w:r>
              <w:rPr>
                <w:b/>
                <w:bCs/>
                <w:u w:val="single"/>
              </w:rPr>
              <w:t>8</w:t>
            </w:r>
          </w:p>
        </w:tc>
        <w:tc>
          <w:tcPr>
            <w:tcW w:w="9275" w:type="dxa"/>
          </w:tcPr>
          <w:p w14:paraId="4046A860" w14:textId="37D8B706" w:rsidR="00401E83" w:rsidRPr="009F65D2" w:rsidRDefault="00401E83" w:rsidP="004930E6">
            <w:r w:rsidRPr="009F65D2">
              <w:t>Lower attainment rates</w:t>
            </w:r>
          </w:p>
        </w:tc>
      </w:tr>
      <w:tr w:rsidR="00401E83" w14:paraId="370E18AF" w14:textId="77777777" w:rsidTr="00401E83">
        <w:tc>
          <w:tcPr>
            <w:tcW w:w="4673" w:type="dxa"/>
          </w:tcPr>
          <w:p w14:paraId="7A472D4D" w14:textId="688D0EC2" w:rsidR="00401E83" w:rsidRDefault="00401E83" w:rsidP="004930E6">
            <w:pPr>
              <w:rPr>
                <w:b/>
                <w:bCs/>
                <w:u w:val="single"/>
              </w:rPr>
            </w:pPr>
            <w:r>
              <w:rPr>
                <w:b/>
                <w:bCs/>
                <w:u w:val="single"/>
              </w:rPr>
              <w:t>9</w:t>
            </w:r>
          </w:p>
        </w:tc>
        <w:tc>
          <w:tcPr>
            <w:tcW w:w="9275" w:type="dxa"/>
          </w:tcPr>
          <w:p w14:paraId="17A1D8FD" w14:textId="02E6FD82" w:rsidR="00401E83" w:rsidRPr="009F65D2" w:rsidRDefault="00401E83" w:rsidP="004930E6">
            <w:r w:rsidRPr="009F65D2">
              <w:t xml:space="preserve">Limited access to a wide range of life </w:t>
            </w:r>
            <w:proofErr w:type="spellStart"/>
            <w:r w:rsidRPr="009F65D2">
              <w:t>experiencesdue</w:t>
            </w:r>
            <w:proofErr w:type="spellEnd"/>
            <w:r w:rsidRPr="009F65D2">
              <w:t xml:space="preserve"> to limited social mobility</w:t>
            </w:r>
          </w:p>
        </w:tc>
      </w:tr>
      <w:tr w:rsidR="00401E83" w14:paraId="3FDFC775" w14:textId="77777777" w:rsidTr="00401E83">
        <w:tc>
          <w:tcPr>
            <w:tcW w:w="4673" w:type="dxa"/>
          </w:tcPr>
          <w:p w14:paraId="32D5C2F3" w14:textId="626B4151" w:rsidR="00401E83" w:rsidRDefault="00401E83" w:rsidP="004930E6">
            <w:pPr>
              <w:rPr>
                <w:b/>
                <w:bCs/>
                <w:u w:val="single"/>
              </w:rPr>
            </w:pPr>
            <w:r>
              <w:rPr>
                <w:b/>
                <w:bCs/>
                <w:u w:val="single"/>
              </w:rPr>
              <w:t>10</w:t>
            </w:r>
          </w:p>
        </w:tc>
        <w:tc>
          <w:tcPr>
            <w:tcW w:w="9275" w:type="dxa"/>
          </w:tcPr>
          <w:p w14:paraId="4DA4A1CB" w14:textId="7D70D4E4" w:rsidR="00401E83" w:rsidRPr="009F65D2" w:rsidRDefault="00401E83" w:rsidP="004930E6">
            <w:r w:rsidRPr="009F65D2">
              <w:t>Provision of equipment for school</w:t>
            </w:r>
          </w:p>
        </w:tc>
      </w:tr>
      <w:tr w:rsidR="00401E83" w14:paraId="259395B6" w14:textId="77777777" w:rsidTr="00401E83">
        <w:tc>
          <w:tcPr>
            <w:tcW w:w="4673" w:type="dxa"/>
          </w:tcPr>
          <w:p w14:paraId="06F39DC3" w14:textId="1CB276F7" w:rsidR="00401E83" w:rsidRDefault="00401E83" w:rsidP="004930E6">
            <w:pPr>
              <w:rPr>
                <w:b/>
                <w:bCs/>
                <w:u w:val="single"/>
              </w:rPr>
            </w:pPr>
            <w:r>
              <w:rPr>
                <w:b/>
                <w:bCs/>
                <w:u w:val="single"/>
              </w:rPr>
              <w:t>11</w:t>
            </w:r>
          </w:p>
        </w:tc>
        <w:tc>
          <w:tcPr>
            <w:tcW w:w="9275" w:type="dxa"/>
          </w:tcPr>
          <w:p w14:paraId="4AF7F58A" w14:textId="55941D2D" w:rsidR="00401E83" w:rsidRPr="009F65D2" w:rsidRDefault="00401E83" w:rsidP="004930E6">
            <w:r w:rsidRPr="009F65D2">
              <w:t>Parental support / engagement / aspirations</w:t>
            </w:r>
          </w:p>
        </w:tc>
      </w:tr>
      <w:tr w:rsidR="00401E83" w14:paraId="16F9B2F0" w14:textId="77777777" w:rsidTr="00401E83">
        <w:tc>
          <w:tcPr>
            <w:tcW w:w="4673" w:type="dxa"/>
          </w:tcPr>
          <w:p w14:paraId="29E33425" w14:textId="31541AE0" w:rsidR="00401E83" w:rsidRDefault="00401E83" w:rsidP="004930E6">
            <w:pPr>
              <w:rPr>
                <w:b/>
                <w:bCs/>
                <w:u w:val="single"/>
              </w:rPr>
            </w:pPr>
            <w:r>
              <w:rPr>
                <w:b/>
                <w:bCs/>
                <w:u w:val="single"/>
              </w:rPr>
              <w:t>12</w:t>
            </w:r>
          </w:p>
        </w:tc>
        <w:tc>
          <w:tcPr>
            <w:tcW w:w="9275" w:type="dxa"/>
          </w:tcPr>
          <w:p w14:paraId="0C543ECB" w14:textId="63E853E3" w:rsidR="00401E83" w:rsidRPr="009F65D2" w:rsidRDefault="00401E83" w:rsidP="004930E6">
            <w:r w:rsidRPr="009F65D2">
              <w:t xml:space="preserve">Personal, Social, Behavioural and Emotional Issues, which are likely to be heightened </w:t>
            </w:r>
            <w:r w:rsidR="009D6E23" w:rsidRPr="009F65D2">
              <w:t>through the long period of lockdown.</w:t>
            </w:r>
          </w:p>
        </w:tc>
      </w:tr>
      <w:tr w:rsidR="00401E83" w14:paraId="07AA52D3" w14:textId="77777777" w:rsidTr="00401E83">
        <w:tc>
          <w:tcPr>
            <w:tcW w:w="4673" w:type="dxa"/>
          </w:tcPr>
          <w:p w14:paraId="045255B7" w14:textId="14007BD5" w:rsidR="00401E83" w:rsidRDefault="00401E83" w:rsidP="004930E6">
            <w:pPr>
              <w:rPr>
                <w:b/>
                <w:bCs/>
                <w:u w:val="single"/>
              </w:rPr>
            </w:pPr>
            <w:r>
              <w:rPr>
                <w:b/>
                <w:bCs/>
                <w:u w:val="single"/>
              </w:rPr>
              <w:t>13</w:t>
            </w:r>
          </w:p>
        </w:tc>
        <w:tc>
          <w:tcPr>
            <w:tcW w:w="9275" w:type="dxa"/>
          </w:tcPr>
          <w:p w14:paraId="65AF0D9E" w14:textId="3C2A8FE6" w:rsidR="00401E83" w:rsidRPr="009F65D2" w:rsidRDefault="009D6E23" w:rsidP="004930E6">
            <w:r w:rsidRPr="009F65D2">
              <w:t>Gaps in knowledge from prior stages of education from other providers and / or lack of education through and due to lockdown.</w:t>
            </w:r>
          </w:p>
        </w:tc>
      </w:tr>
      <w:tr w:rsidR="00401E83" w14:paraId="7EE4D713" w14:textId="77777777" w:rsidTr="00401E83">
        <w:tc>
          <w:tcPr>
            <w:tcW w:w="4673" w:type="dxa"/>
          </w:tcPr>
          <w:p w14:paraId="2C3815C3" w14:textId="6F376586" w:rsidR="00401E83" w:rsidRDefault="00401E83" w:rsidP="004930E6">
            <w:pPr>
              <w:rPr>
                <w:b/>
                <w:bCs/>
                <w:u w:val="single"/>
              </w:rPr>
            </w:pPr>
            <w:r>
              <w:rPr>
                <w:b/>
                <w:bCs/>
                <w:u w:val="single"/>
              </w:rPr>
              <w:lastRenderedPageBreak/>
              <w:t>14</w:t>
            </w:r>
          </w:p>
        </w:tc>
        <w:tc>
          <w:tcPr>
            <w:tcW w:w="9275" w:type="dxa"/>
          </w:tcPr>
          <w:p w14:paraId="7EA79AA6" w14:textId="6F2A0E50" w:rsidR="00401E83" w:rsidRPr="009F65D2" w:rsidRDefault="009D6E23" w:rsidP="004930E6">
            <w:r w:rsidRPr="009F65D2">
              <w:t>In years transfer pupils from other school.  Gaps in knowledge</w:t>
            </w:r>
          </w:p>
        </w:tc>
      </w:tr>
      <w:tr w:rsidR="00401E83" w14:paraId="769EBD22" w14:textId="77777777" w:rsidTr="00401E83">
        <w:tc>
          <w:tcPr>
            <w:tcW w:w="4673" w:type="dxa"/>
          </w:tcPr>
          <w:p w14:paraId="4095C405" w14:textId="2A282A34" w:rsidR="00401E83" w:rsidRDefault="00401E83" w:rsidP="004930E6">
            <w:pPr>
              <w:rPr>
                <w:b/>
                <w:bCs/>
                <w:u w:val="single"/>
              </w:rPr>
            </w:pPr>
            <w:r>
              <w:rPr>
                <w:b/>
                <w:bCs/>
                <w:u w:val="single"/>
              </w:rPr>
              <w:t>15</w:t>
            </w:r>
          </w:p>
        </w:tc>
        <w:tc>
          <w:tcPr>
            <w:tcW w:w="9275" w:type="dxa"/>
          </w:tcPr>
          <w:p w14:paraId="4C8DCA82" w14:textId="49871285" w:rsidR="00401E83" w:rsidRPr="009F65D2" w:rsidRDefault="009D6E23" w:rsidP="004930E6">
            <w:r w:rsidRPr="009F65D2">
              <w:t>The ability or desire to access peripatetic music lessons</w:t>
            </w:r>
          </w:p>
        </w:tc>
      </w:tr>
      <w:tr w:rsidR="00401E83" w14:paraId="66F7271B" w14:textId="77777777" w:rsidTr="00401E83">
        <w:tc>
          <w:tcPr>
            <w:tcW w:w="4673" w:type="dxa"/>
          </w:tcPr>
          <w:p w14:paraId="6077573A" w14:textId="15246CCB" w:rsidR="00401E83" w:rsidRDefault="00401E83" w:rsidP="004930E6">
            <w:pPr>
              <w:rPr>
                <w:b/>
                <w:bCs/>
                <w:u w:val="single"/>
              </w:rPr>
            </w:pPr>
            <w:r>
              <w:rPr>
                <w:b/>
                <w:bCs/>
                <w:u w:val="single"/>
              </w:rPr>
              <w:t>16</w:t>
            </w:r>
          </w:p>
        </w:tc>
        <w:tc>
          <w:tcPr>
            <w:tcW w:w="9275" w:type="dxa"/>
          </w:tcPr>
          <w:p w14:paraId="5D5A2981" w14:textId="5F0C8D0D" w:rsidR="009D6E23" w:rsidRPr="009F65D2" w:rsidRDefault="009D6E23" w:rsidP="004930E6">
            <w:r w:rsidRPr="009F65D2">
              <w:t>Lower numeracy and literacy levels at home on arrival from other education providers</w:t>
            </w:r>
          </w:p>
        </w:tc>
      </w:tr>
      <w:tr w:rsidR="00401E83" w14:paraId="7A5F1369" w14:textId="77777777" w:rsidTr="00401E83">
        <w:tc>
          <w:tcPr>
            <w:tcW w:w="4673" w:type="dxa"/>
          </w:tcPr>
          <w:p w14:paraId="63F662A1" w14:textId="74C4E7D0" w:rsidR="00401E83" w:rsidRDefault="00401E83" w:rsidP="004930E6">
            <w:pPr>
              <w:rPr>
                <w:b/>
                <w:bCs/>
                <w:u w:val="single"/>
              </w:rPr>
            </w:pPr>
            <w:r>
              <w:rPr>
                <w:b/>
                <w:bCs/>
                <w:u w:val="single"/>
              </w:rPr>
              <w:t>17</w:t>
            </w:r>
          </w:p>
        </w:tc>
        <w:tc>
          <w:tcPr>
            <w:tcW w:w="9275" w:type="dxa"/>
          </w:tcPr>
          <w:p w14:paraId="7E32B538" w14:textId="78C4DD1B" w:rsidR="00401E83" w:rsidRPr="009F65D2" w:rsidRDefault="009D6E23" w:rsidP="004930E6">
            <w:r w:rsidRPr="009F65D2">
              <w:t>Support at home with homework tasks</w:t>
            </w:r>
          </w:p>
        </w:tc>
      </w:tr>
      <w:tr w:rsidR="00401E83" w14:paraId="31A56B08" w14:textId="77777777" w:rsidTr="00401E83">
        <w:tc>
          <w:tcPr>
            <w:tcW w:w="4673" w:type="dxa"/>
          </w:tcPr>
          <w:p w14:paraId="5C8811B5" w14:textId="4C006100" w:rsidR="00401E83" w:rsidRDefault="00401E83" w:rsidP="004930E6">
            <w:pPr>
              <w:rPr>
                <w:b/>
                <w:bCs/>
                <w:u w:val="single"/>
              </w:rPr>
            </w:pPr>
            <w:r>
              <w:rPr>
                <w:b/>
                <w:bCs/>
                <w:u w:val="single"/>
              </w:rPr>
              <w:t>18</w:t>
            </w:r>
          </w:p>
        </w:tc>
        <w:tc>
          <w:tcPr>
            <w:tcW w:w="9275" w:type="dxa"/>
          </w:tcPr>
          <w:p w14:paraId="6B1C2431" w14:textId="5B6F4005" w:rsidR="00401E83" w:rsidRPr="009F65D2" w:rsidRDefault="009D6E23" w:rsidP="004930E6">
            <w:r w:rsidRPr="009F65D2">
              <w:t>Not having a breakfast / healthy breakfast in the morning</w:t>
            </w:r>
          </w:p>
        </w:tc>
      </w:tr>
      <w:tr w:rsidR="00401E83" w14:paraId="5892D6C1" w14:textId="77777777" w:rsidTr="00401E83">
        <w:tc>
          <w:tcPr>
            <w:tcW w:w="4673" w:type="dxa"/>
          </w:tcPr>
          <w:p w14:paraId="4D48E0C4" w14:textId="28C6557D" w:rsidR="00401E83" w:rsidRDefault="00401E83" w:rsidP="004930E6">
            <w:pPr>
              <w:rPr>
                <w:b/>
                <w:bCs/>
                <w:u w:val="single"/>
              </w:rPr>
            </w:pPr>
            <w:r>
              <w:rPr>
                <w:b/>
                <w:bCs/>
                <w:u w:val="single"/>
              </w:rPr>
              <w:t>19</w:t>
            </w:r>
          </w:p>
        </w:tc>
        <w:tc>
          <w:tcPr>
            <w:tcW w:w="9275" w:type="dxa"/>
          </w:tcPr>
          <w:p w14:paraId="7FE39332" w14:textId="0933DC49" w:rsidR="00401E83" w:rsidRPr="009F65D2" w:rsidRDefault="009D6E23" w:rsidP="004930E6">
            <w:r w:rsidRPr="009F65D2">
              <w:t>Poor punctuality record / attendance</w:t>
            </w:r>
          </w:p>
        </w:tc>
      </w:tr>
    </w:tbl>
    <w:p w14:paraId="68C68DA7" w14:textId="77777777" w:rsidR="00401E83" w:rsidRDefault="00401E83" w:rsidP="004930E6">
      <w:pPr>
        <w:rPr>
          <w:b/>
          <w:bCs/>
          <w:u w:val="single"/>
        </w:rPr>
      </w:pPr>
    </w:p>
    <w:p w14:paraId="3783CCEF" w14:textId="25968AAD" w:rsidR="004930E6" w:rsidRDefault="004930E6" w:rsidP="004930E6">
      <w:pPr>
        <w:rPr>
          <w:b/>
          <w:bCs/>
          <w:u w:val="single"/>
        </w:rPr>
      </w:pPr>
    </w:p>
    <w:p w14:paraId="1B52E47E" w14:textId="4459DC81" w:rsidR="009D6E23" w:rsidRDefault="009D6E23" w:rsidP="004930E6">
      <w:pPr>
        <w:rPr>
          <w:b/>
          <w:bCs/>
          <w:u w:val="single"/>
        </w:rPr>
      </w:pPr>
      <w:r>
        <w:rPr>
          <w:b/>
          <w:bCs/>
          <w:u w:val="single"/>
        </w:rPr>
        <w:t>Planned Expenditure</w:t>
      </w:r>
    </w:p>
    <w:p w14:paraId="5659B3B5" w14:textId="77777777" w:rsidR="004930E6" w:rsidRPr="00F64778" w:rsidRDefault="004930E6" w:rsidP="004930E6">
      <w:pPr>
        <w:rPr>
          <w:b/>
          <w:bCs/>
          <w:u w:val="single"/>
        </w:rPr>
      </w:pPr>
    </w:p>
    <w:tbl>
      <w:tblPr>
        <w:tblStyle w:val="TableGrid"/>
        <w:tblW w:w="0" w:type="auto"/>
        <w:tblLayout w:type="fixed"/>
        <w:tblLook w:val="04A0" w:firstRow="1" w:lastRow="0" w:firstColumn="1" w:lastColumn="0" w:noHBand="0" w:noVBand="1"/>
      </w:tblPr>
      <w:tblGrid>
        <w:gridCol w:w="1420"/>
        <w:gridCol w:w="1977"/>
        <w:gridCol w:w="2552"/>
        <w:gridCol w:w="4536"/>
        <w:gridCol w:w="755"/>
        <w:gridCol w:w="774"/>
        <w:gridCol w:w="1934"/>
      </w:tblGrid>
      <w:tr w:rsidR="004A1058" w14:paraId="1CD878D2" w14:textId="77777777" w:rsidTr="009F65D2">
        <w:tc>
          <w:tcPr>
            <w:tcW w:w="1420" w:type="dxa"/>
          </w:tcPr>
          <w:p w14:paraId="656F4318" w14:textId="701D4544" w:rsidR="009D6E23" w:rsidRDefault="009D6E23">
            <w:r>
              <w:t>Academic Year</w:t>
            </w:r>
          </w:p>
        </w:tc>
        <w:tc>
          <w:tcPr>
            <w:tcW w:w="1977" w:type="dxa"/>
          </w:tcPr>
          <w:p w14:paraId="786DD219" w14:textId="704CB06E" w:rsidR="009D6E23" w:rsidRDefault="009D6E23">
            <w:r>
              <w:t>2020-2021</w:t>
            </w:r>
          </w:p>
        </w:tc>
        <w:tc>
          <w:tcPr>
            <w:tcW w:w="2552" w:type="dxa"/>
          </w:tcPr>
          <w:p w14:paraId="2821F5E1" w14:textId="77777777" w:rsidR="009D6E23" w:rsidRDefault="009D6E23"/>
        </w:tc>
        <w:tc>
          <w:tcPr>
            <w:tcW w:w="4536" w:type="dxa"/>
          </w:tcPr>
          <w:p w14:paraId="39E288B0" w14:textId="77777777" w:rsidR="009D6E23" w:rsidRDefault="009D6E23"/>
        </w:tc>
        <w:tc>
          <w:tcPr>
            <w:tcW w:w="755" w:type="dxa"/>
          </w:tcPr>
          <w:p w14:paraId="42A29A82" w14:textId="77777777" w:rsidR="009D6E23" w:rsidRDefault="009D6E23"/>
        </w:tc>
        <w:tc>
          <w:tcPr>
            <w:tcW w:w="774" w:type="dxa"/>
          </w:tcPr>
          <w:p w14:paraId="730E4D82" w14:textId="77777777" w:rsidR="009D6E23" w:rsidRDefault="009D6E23"/>
        </w:tc>
        <w:tc>
          <w:tcPr>
            <w:tcW w:w="1934" w:type="dxa"/>
          </w:tcPr>
          <w:p w14:paraId="06C05DBB" w14:textId="77777777" w:rsidR="009D6E23" w:rsidRDefault="009D6E23"/>
        </w:tc>
      </w:tr>
      <w:tr w:rsidR="004A1058" w14:paraId="1F4B7A57" w14:textId="77777777" w:rsidTr="009F65D2">
        <w:tc>
          <w:tcPr>
            <w:tcW w:w="1420" w:type="dxa"/>
          </w:tcPr>
          <w:p w14:paraId="379FD85F" w14:textId="5746853A" w:rsidR="009D6E23" w:rsidRDefault="009D6E23">
            <w:r>
              <w:t>Barrier to Learning</w:t>
            </w:r>
          </w:p>
        </w:tc>
        <w:tc>
          <w:tcPr>
            <w:tcW w:w="1977" w:type="dxa"/>
          </w:tcPr>
          <w:p w14:paraId="5039E83E" w14:textId="77777777" w:rsidR="009D6E23" w:rsidRDefault="009D6E23">
            <w:r>
              <w:t>Chosen action / approach</w:t>
            </w:r>
          </w:p>
          <w:p w14:paraId="0A3C8450" w14:textId="2E7FD7E3" w:rsidR="009D6E23" w:rsidRDefault="009D6E23">
            <w:r>
              <w:t>(implementation)</w:t>
            </w:r>
          </w:p>
        </w:tc>
        <w:tc>
          <w:tcPr>
            <w:tcW w:w="2552" w:type="dxa"/>
          </w:tcPr>
          <w:p w14:paraId="4EACB5B2" w14:textId="35E94822" w:rsidR="009D6E23" w:rsidRDefault="009D6E23">
            <w:r>
              <w:t>What is the evidence and rational for this choice?</w:t>
            </w:r>
          </w:p>
        </w:tc>
        <w:tc>
          <w:tcPr>
            <w:tcW w:w="4536" w:type="dxa"/>
          </w:tcPr>
          <w:p w14:paraId="512C055E" w14:textId="77777777" w:rsidR="009D6E23" w:rsidRDefault="009D6E23">
            <w:r>
              <w:t>Intended outcomes and action (intent)</w:t>
            </w:r>
          </w:p>
          <w:p w14:paraId="52C35630" w14:textId="3ED57C98" w:rsidR="009D6E23" w:rsidRDefault="009D6E23">
            <w:r>
              <w:t>Monitoring</w:t>
            </w:r>
          </w:p>
        </w:tc>
        <w:tc>
          <w:tcPr>
            <w:tcW w:w="755" w:type="dxa"/>
          </w:tcPr>
          <w:p w14:paraId="2ACE5830" w14:textId="22CDFC41" w:rsidR="009D6E23" w:rsidRDefault="009D6E23">
            <w:r>
              <w:t>Staff Lead</w:t>
            </w:r>
          </w:p>
        </w:tc>
        <w:tc>
          <w:tcPr>
            <w:tcW w:w="774" w:type="dxa"/>
          </w:tcPr>
          <w:p w14:paraId="491A00BB" w14:textId="5EACFAF2" w:rsidR="009D6E23" w:rsidRDefault="009D6E23">
            <w:r>
              <w:t>Cost</w:t>
            </w:r>
          </w:p>
        </w:tc>
        <w:tc>
          <w:tcPr>
            <w:tcW w:w="1934" w:type="dxa"/>
          </w:tcPr>
          <w:p w14:paraId="059AD0DE" w14:textId="14E0D441" w:rsidR="009D6E23" w:rsidRDefault="009D6E23">
            <w:r>
              <w:t>Impact</w:t>
            </w:r>
          </w:p>
        </w:tc>
      </w:tr>
      <w:tr w:rsidR="004A1058" w14:paraId="07C135C1" w14:textId="77777777" w:rsidTr="009F65D2">
        <w:tc>
          <w:tcPr>
            <w:tcW w:w="1420" w:type="dxa"/>
          </w:tcPr>
          <w:p w14:paraId="066D1FC4" w14:textId="04AB5F0A" w:rsidR="009D6E23" w:rsidRDefault="009D6E23">
            <w:r>
              <w:t xml:space="preserve">Reading ages being below and in some cases significantly below their chronological </w:t>
            </w:r>
            <w:proofErr w:type="gramStart"/>
            <w:r>
              <w:t>age.(</w:t>
            </w:r>
            <w:proofErr w:type="gramEnd"/>
            <w:r>
              <w:t>1)</w:t>
            </w:r>
          </w:p>
          <w:p w14:paraId="7310B860" w14:textId="77777777" w:rsidR="009D6E23" w:rsidRDefault="009D6E23"/>
          <w:p w14:paraId="78F00B26" w14:textId="77777777" w:rsidR="009D6E23" w:rsidRDefault="009D6E23"/>
          <w:p w14:paraId="19908367" w14:textId="77777777" w:rsidR="009D6E23" w:rsidRDefault="009D6E23"/>
          <w:p w14:paraId="2DA11D18" w14:textId="2BE8B5BB" w:rsidR="009D6E23" w:rsidRDefault="009D6E23"/>
        </w:tc>
        <w:tc>
          <w:tcPr>
            <w:tcW w:w="1977" w:type="dxa"/>
          </w:tcPr>
          <w:p w14:paraId="18E5F21F" w14:textId="75557A13" w:rsidR="009D6E23" w:rsidRDefault="004A1058">
            <w:r>
              <w:t>Development of Guided Reading activities across the school through a range of new texts.</w:t>
            </w:r>
          </w:p>
        </w:tc>
        <w:tc>
          <w:tcPr>
            <w:tcW w:w="2552" w:type="dxa"/>
          </w:tcPr>
          <w:p w14:paraId="48863EEA" w14:textId="6546FA37" w:rsidR="009D6E23" w:rsidRDefault="004A1058">
            <w:r>
              <w:t>Reading Comprehension Strategies: additional 6 months progress https://educationendowmen tfoundation.org.uk/evidence -summaries/teachinglearning-toolkit/readingcomprehension-strategies/</w:t>
            </w:r>
          </w:p>
        </w:tc>
        <w:tc>
          <w:tcPr>
            <w:tcW w:w="4536" w:type="dxa"/>
          </w:tcPr>
          <w:p w14:paraId="612884ED" w14:textId="092B4304" w:rsidR="009D6E23" w:rsidRDefault="004A1058">
            <w:r>
              <w:t xml:space="preserve">Improve the reading of all pupils specifically disadvantaged pupils and those pupils whose chronological reading age is below their actual age. To develop pupil’s ability not only to read but to comprehend text and allow them to access materials in other subjects </w:t>
            </w:r>
            <w:proofErr w:type="gramStart"/>
            <w:r>
              <w:t>e.g.</w:t>
            </w:r>
            <w:proofErr w:type="gramEnd"/>
            <w:r>
              <w:t xml:space="preserve"> maths. To improve reading of pupils who are below their chronological reading age using small group guided reading, and one-to-one Better Reading Support Partnership led by </w:t>
            </w:r>
            <w:proofErr w:type="gramStart"/>
            <w:r>
              <w:t>T</w:t>
            </w:r>
            <w:r w:rsidR="009F65D2">
              <w:t>A’</w:t>
            </w:r>
            <w:r>
              <w:t>s</w:t>
            </w:r>
            <w:proofErr w:type="gramEnd"/>
            <w:r>
              <w:t xml:space="preserve"> so that reading progress improves by at least 6 months during the programme.</w:t>
            </w:r>
          </w:p>
        </w:tc>
        <w:tc>
          <w:tcPr>
            <w:tcW w:w="755" w:type="dxa"/>
          </w:tcPr>
          <w:p w14:paraId="1D8C461D" w14:textId="77777777" w:rsidR="009D6E23" w:rsidRDefault="009F65D2">
            <w:proofErr w:type="spellStart"/>
            <w:r>
              <w:t>SenCo</w:t>
            </w:r>
            <w:proofErr w:type="spellEnd"/>
          </w:p>
          <w:p w14:paraId="3DD1F8FA" w14:textId="77777777" w:rsidR="009F65D2" w:rsidRDefault="009F65D2">
            <w:r>
              <w:t>CK</w:t>
            </w:r>
          </w:p>
          <w:p w14:paraId="6DD47F59" w14:textId="77777777" w:rsidR="009F65D2" w:rsidRDefault="009F65D2">
            <w:r>
              <w:t>SLT</w:t>
            </w:r>
          </w:p>
          <w:p w14:paraId="088235B9" w14:textId="77777777" w:rsidR="009F65D2" w:rsidRDefault="009F65D2">
            <w:r>
              <w:t>HD</w:t>
            </w:r>
          </w:p>
          <w:p w14:paraId="179B4637" w14:textId="77777777" w:rsidR="009F65D2" w:rsidRDefault="009F65D2">
            <w:r>
              <w:t>SM</w:t>
            </w:r>
          </w:p>
          <w:p w14:paraId="6A8063D8" w14:textId="162FB675" w:rsidR="009F65D2" w:rsidRDefault="009F65D2">
            <w:proofErr w:type="gramStart"/>
            <w:r>
              <w:t>TA ?</w:t>
            </w:r>
            <w:proofErr w:type="gramEnd"/>
          </w:p>
        </w:tc>
        <w:tc>
          <w:tcPr>
            <w:tcW w:w="774" w:type="dxa"/>
          </w:tcPr>
          <w:p w14:paraId="5A8336F3" w14:textId="0467EB89" w:rsidR="009D6E23" w:rsidRDefault="004A1058">
            <w:r>
              <w:t>£3500</w:t>
            </w:r>
          </w:p>
        </w:tc>
        <w:tc>
          <w:tcPr>
            <w:tcW w:w="1934" w:type="dxa"/>
          </w:tcPr>
          <w:p w14:paraId="76DFEE2D" w14:textId="1FE53CC9" w:rsidR="009D6E23" w:rsidRDefault="004A1058">
            <w:r>
              <w:t xml:space="preserve">Pupils will have specific time dedicated to reading comprehension in small groups/individually with the teacher. </w:t>
            </w:r>
            <w:r w:rsidR="009F65D2">
              <w:t>CK</w:t>
            </w:r>
            <w:r>
              <w:t xml:space="preserve"> to monitor and track reading comprehension data.</w:t>
            </w:r>
          </w:p>
        </w:tc>
      </w:tr>
      <w:tr w:rsidR="004A1058" w14:paraId="05B3FA70" w14:textId="77777777" w:rsidTr="009F65D2">
        <w:tc>
          <w:tcPr>
            <w:tcW w:w="1420" w:type="dxa"/>
          </w:tcPr>
          <w:p w14:paraId="546E1B04" w14:textId="77777777" w:rsidR="009D6E23" w:rsidRDefault="009D6E23"/>
          <w:p w14:paraId="1A37D4E7" w14:textId="0EFB2B8D" w:rsidR="004A1058" w:rsidRDefault="004A1058">
            <w:r>
              <w:t xml:space="preserve">Whole school </w:t>
            </w:r>
            <w:r>
              <w:lastRenderedPageBreak/>
              <w:t>teaching staff awareness and development of techniques to address individual and general barriers to learning (6)</w:t>
            </w:r>
          </w:p>
        </w:tc>
        <w:tc>
          <w:tcPr>
            <w:tcW w:w="1977" w:type="dxa"/>
          </w:tcPr>
          <w:p w14:paraId="16881D5D" w14:textId="77777777" w:rsidR="009D6E23" w:rsidRDefault="009D6E23"/>
          <w:p w14:paraId="7ADE613F" w14:textId="77777777" w:rsidR="004A1058" w:rsidRDefault="004A1058">
            <w:r>
              <w:t>• Staff CPD</w:t>
            </w:r>
          </w:p>
          <w:p w14:paraId="6AEF66B3" w14:textId="4045B6EE" w:rsidR="004A1058" w:rsidRDefault="004A1058">
            <w:r>
              <w:lastRenderedPageBreak/>
              <w:t>• Pupil Pursuit by staff from different subject areas</w:t>
            </w:r>
          </w:p>
        </w:tc>
        <w:tc>
          <w:tcPr>
            <w:tcW w:w="2552" w:type="dxa"/>
          </w:tcPr>
          <w:p w14:paraId="711424C9" w14:textId="77777777" w:rsidR="009D6E23" w:rsidRDefault="009D6E23"/>
          <w:p w14:paraId="7D43D77C" w14:textId="70883FB6" w:rsidR="004A1058" w:rsidRDefault="004A1058">
            <w:r>
              <w:t xml:space="preserve">Aspiration Interventions: knowing our pupils as </w:t>
            </w:r>
            <w:r>
              <w:lastRenderedPageBreak/>
              <w:t>individuals and tailoring support to meet this, additional 3 months progress when successful https://educationendowment foundation.org.uk/evidencesummaries/teachinglearning-toolkit/aspirationinterventions/</w:t>
            </w:r>
          </w:p>
        </w:tc>
        <w:tc>
          <w:tcPr>
            <w:tcW w:w="4536" w:type="dxa"/>
          </w:tcPr>
          <w:p w14:paraId="68B1E6E6" w14:textId="77777777" w:rsidR="009D6E23" w:rsidRDefault="009D6E23"/>
          <w:p w14:paraId="2EAEB6FE" w14:textId="3A6C23F4" w:rsidR="004A1058" w:rsidRDefault="004A1058">
            <w:r>
              <w:t xml:space="preserve">Seating plans and improvement of pupil attainment, progress, attendance and </w:t>
            </w:r>
            <w:r>
              <w:lastRenderedPageBreak/>
              <w:t>behaviour data as per monitoring cycle Progress from Termly data analysed Pupil voice feedback Staff CPD being linked to evidence in pupil books, in pupil voice, and Progress Check Data so that there is an improved approach to delivering and organising learning for our disadvantaged pupils. Seating plans and teachers/teaching assistants planning support for specific learners Lesson observation feedback, learning walk analysis, book scrutiny information</w:t>
            </w:r>
          </w:p>
        </w:tc>
        <w:tc>
          <w:tcPr>
            <w:tcW w:w="755" w:type="dxa"/>
          </w:tcPr>
          <w:p w14:paraId="5874E789" w14:textId="57114B3F" w:rsidR="009D6E23" w:rsidRDefault="009F65D2">
            <w:r>
              <w:lastRenderedPageBreak/>
              <w:t>HT</w:t>
            </w:r>
          </w:p>
          <w:p w14:paraId="4D808E39" w14:textId="1307F3D3" w:rsidR="009F65D2" w:rsidRDefault="009F65D2">
            <w:r>
              <w:t>DHT</w:t>
            </w:r>
          </w:p>
          <w:p w14:paraId="33219562" w14:textId="315FE33C" w:rsidR="009F65D2" w:rsidRDefault="009F65D2">
            <w:proofErr w:type="spellStart"/>
            <w:r>
              <w:lastRenderedPageBreak/>
              <w:t>SenCo</w:t>
            </w:r>
            <w:proofErr w:type="spellEnd"/>
          </w:p>
          <w:p w14:paraId="073D11EB" w14:textId="50446D88" w:rsidR="009F65D2" w:rsidRDefault="009F65D2">
            <w:r>
              <w:t>SLT</w:t>
            </w:r>
          </w:p>
          <w:p w14:paraId="0F6B5FAF" w14:textId="6A03134A" w:rsidR="009F65D2" w:rsidRDefault="009F65D2">
            <w:r>
              <w:t>Sub-Cords</w:t>
            </w:r>
          </w:p>
          <w:p w14:paraId="7FAF0D5B" w14:textId="220FEFF2" w:rsidR="004A1058" w:rsidRDefault="004A1058"/>
        </w:tc>
        <w:tc>
          <w:tcPr>
            <w:tcW w:w="774" w:type="dxa"/>
          </w:tcPr>
          <w:p w14:paraId="79A04927" w14:textId="18362F26" w:rsidR="009D6E23" w:rsidRDefault="004A1058">
            <w:r>
              <w:lastRenderedPageBreak/>
              <w:t>£</w:t>
            </w:r>
            <w:r w:rsidR="00CF06A3">
              <w:t>5000</w:t>
            </w:r>
          </w:p>
        </w:tc>
        <w:tc>
          <w:tcPr>
            <w:tcW w:w="1934" w:type="dxa"/>
          </w:tcPr>
          <w:p w14:paraId="152348FE" w14:textId="352632E7" w:rsidR="009D6E23" w:rsidRDefault="009F65D2">
            <w:r>
              <w:t>HT / DHT / SLT -</w:t>
            </w:r>
            <w:r w:rsidR="004A1058">
              <w:t xml:space="preserve"> to host half-termly meetings with </w:t>
            </w:r>
            <w:r w:rsidR="004A1058">
              <w:lastRenderedPageBreak/>
              <w:t>pupils; termly meetings with teachers to monitor and review the impact.</w:t>
            </w:r>
          </w:p>
        </w:tc>
      </w:tr>
      <w:tr w:rsidR="004A1058" w14:paraId="2FFBF88D" w14:textId="77777777" w:rsidTr="009F65D2">
        <w:tc>
          <w:tcPr>
            <w:tcW w:w="1420" w:type="dxa"/>
          </w:tcPr>
          <w:p w14:paraId="649B5D12" w14:textId="7B3AD273" w:rsidR="009D6E23" w:rsidRDefault="004A1058">
            <w:r>
              <w:lastRenderedPageBreak/>
              <w:t>Access to trips, music lessons and the access to a wide range of life experiences (6) The ability or desire to access to peripatetic music lessons (15)</w:t>
            </w:r>
          </w:p>
        </w:tc>
        <w:tc>
          <w:tcPr>
            <w:tcW w:w="1977" w:type="dxa"/>
          </w:tcPr>
          <w:p w14:paraId="374E7932" w14:textId="7635626D" w:rsidR="009D6E23" w:rsidRDefault="004A1058">
            <w:r>
              <w:t>Provide, where appropriate, the funding for pupils to take part in trips and receive peripatetic music lessons</w:t>
            </w:r>
          </w:p>
        </w:tc>
        <w:tc>
          <w:tcPr>
            <w:tcW w:w="2552" w:type="dxa"/>
          </w:tcPr>
          <w:p w14:paraId="588C3E17" w14:textId="7B0BF162" w:rsidR="009D6E23" w:rsidRDefault="004A1058">
            <w:r>
              <w:t>Outdoor Learning: 4 months additional progress when successful https://educationendowment foundation.org.uk/evidencesummaries/teachinglearning-toolkit/outdooradventure-learning/ Arts Participation: 2 months additional progress when successful</w:t>
            </w:r>
          </w:p>
        </w:tc>
        <w:tc>
          <w:tcPr>
            <w:tcW w:w="4536" w:type="dxa"/>
          </w:tcPr>
          <w:p w14:paraId="46D13146" w14:textId="77777777" w:rsidR="004A1058" w:rsidRDefault="004A1058">
            <w:r>
              <w:t>Pupil voice on experiences and self-esteem questionnaires before and after will demonstrate the positive impact that it has had.</w:t>
            </w:r>
          </w:p>
          <w:p w14:paraId="3BC6B61E" w14:textId="77777777" w:rsidR="009D6E23" w:rsidRDefault="009D6E23"/>
          <w:p w14:paraId="69286A5C" w14:textId="77777777" w:rsidR="009F65D2" w:rsidRDefault="009F65D2">
            <w:r>
              <w:t>Access to enhanced enrichment activities – allowing increased in higher participation in music, dance, drama, art and cookery.</w:t>
            </w:r>
          </w:p>
          <w:p w14:paraId="660D0056" w14:textId="77777777" w:rsidR="009F65D2" w:rsidRDefault="009F65D2"/>
          <w:p w14:paraId="015301C9" w14:textId="77777777" w:rsidR="009F65D2" w:rsidRDefault="009F65D2"/>
          <w:p w14:paraId="63AC44DD" w14:textId="77777777" w:rsidR="009F65D2" w:rsidRDefault="009F65D2"/>
          <w:p w14:paraId="7B93E793" w14:textId="77777777" w:rsidR="009F65D2" w:rsidRDefault="009F65D2"/>
          <w:p w14:paraId="1736EAC6" w14:textId="7ADDBC6F" w:rsidR="009F65D2" w:rsidRDefault="009F65D2">
            <w:r>
              <w:t xml:space="preserve">Explore </w:t>
            </w:r>
            <w:proofErr w:type="gramStart"/>
            <w:r>
              <w:t>pupils</w:t>
            </w:r>
            <w:proofErr w:type="gramEnd"/>
            <w:r>
              <w:t xml:space="preserve"> interest in peripatetic music lessons.</w:t>
            </w:r>
          </w:p>
        </w:tc>
        <w:tc>
          <w:tcPr>
            <w:tcW w:w="755" w:type="dxa"/>
          </w:tcPr>
          <w:p w14:paraId="26266049" w14:textId="77777777" w:rsidR="009D6E23" w:rsidRDefault="009F65D2">
            <w:proofErr w:type="spellStart"/>
            <w:r>
              <w:t>SenCo</w:t>
            </w:r>
            <w:proofErr w:type="spellEnd"/>
          </w:p>
          <w:p w14:paraId="33B019A0" w14:textId="77777777" w:rsidR="009F65D2" w:rsidRDefault="009F65D2">
            <w:r>
              <w:t>SLT</w:t>
            </w:r>
          </w:p>
          <w:p w14:paraId="30D96F6B" w14:textId="1790C0C4" w:rsidR="009F65D2" w:rsidRDefault="009F65D2">
            <w:r>
              <w:t>Whole school</w:t>
            </w:r>
          </w:p>
        </w:tc>
        <w:tc>
          <w:tcPr>
            <w:tcW w:w="774" w:type="dxa"/>
          </w:tcPr>
          <w:p w14:paraId="20942C45" w14:textId="5D55E48D" w:rsidR="009D6E23" w:rsidRDefault="004A1058">
            <w:r>
              <w:t>£</w:t>
            </w:r>
            <w:r w:rsidR="00CF06A3">
              <w:t>3000</w:t>
            </w:r>
            <w:r>
              <w:t xml:space="preserve"> £1000</w:t>
            </w:r>
          </w:p>
        </w:tc>
        <w:tc>
          <w:tcPr>
            <w:tcW w:w="1934" w:type="dxa"/>
          </w:tcPr>
          <w:p w14:paraId="6F732915" w14:textId="57693FFF" w:rsidR="009D6E23" w:rsidRDefault="004A1058">
            <w:r>
              <w:t xml:space="preserve">Pupils will have a fully enriched curriculum through a wide range of experiences. </w:t>
            </w:r>
            <w:proofErr w:type="spellStart"/>
            <w:r>
              <w:t>Selfesteem</w:t>
            </w:r>
            <w:proofErr w:type="spellEnd"/>
            <w:r>
              <w:t xml:space="preserve"> questionnaire to be used alongside the academic achievement of music grades.</w:t>
            </w:r>
          </w:p>
        </w:tc>
      </w:tr>
      <w:tr w:rsidR="004A1058" w14:paraId="770F7872" w14:textId="77777777" w:rsidTr="009F65D2">
        <w:tc>
          <w:tcPr>
            <w:tcW w:w="1420" w:type="dxa"/>
          </w:tcPr>
          <w:p w14:paraId="16850524" w14:textId="77777777" w:rsidR="00D52EDA" w:rsidRDefault="004A1058">
            <w:r>
              <w:t>Lower levels of attendance to school (8)</w:t>
            </w:r>
          </w:p>
          <w:p w14:paraId="3FEACCCD" w14:textId="77777777" w:rsidR="00D52EDA" w:rsidRDefault="00D52EDA"/>
          <w:p w14:paraId="2A9B06C0" w14:textId="77777777" w:rsidR="00D52EDA" w:rsidRDefault="00D52EDA"/>
          <w:p w14:paraId="165A2B55" w14:textId="77777777" w:rsidR="00D52EDA" w:rsidRDefault="00D52EDA"/>
          <w:p w14:paraId="706E461A" w14:textId="77777777" w:rsidR="00D52EDA" w:rsidRDefault="00D52EDA"/>
          <w:p w14:paraId="5CE0152C" w14:textId="77777777" w:rsidR="00D52EDA" w:rsidRDefault="00D52EDA"/>
          <w:p w14:paraId="64388453" w14:textId="77777777" w:rsidR="00D52EDA" w:rsidRDefault="00D52EDA"/>
          <w:p w14:paraId="1B25BE46" w14:textId="77777777" w:rsidR="00D52EDA" w:rsidRDefault="00D52EDA"/>
          <w:p w14:paraId="3BB68BF7" w14:textId="67394555" w:rsidR="00D52EDA" w:rsidRDefault="004A1058">
            <w:r>
              <w:t xml:space="preserve">Lower levels of attendance to school (8) </w:t>
            </w:r>
          </w:p>
          <w:p w14:paraId="3E6AA570" w14:textId="4A4DB375" w:rsidR="00D52EDA" w:rsidRDefault="00D52EDA"/>
          <w:p w14:paraId="21EA5EA1" w14:textId="77777777" w:rsidR="00D52EDA" w:rsidRDefault="00D52EDA"/>
          <w:p w14:paraId="6569D8C3" w14:textId="77777777" w:rsidR="00D52EDA" w:rsidRDefault="00D52EDA"/>
          <w:p w14:paraId="2696B0E6" w14:textId="77777777" w:rsidR="00D52EDA" w:rsidRDefault="00D52EDA"/>
          <w:p w14:paraId="5C002378" w14:textId="77777777" w:rsidR="00D52EDA" w:rsidRDefault="00D52EDA"/>
          <w:p w14:paraId="7C0F4DEC" w14:textId="77777777" w:rsidR="00D52EDA" w:rsidRDefault="00D52EDA"/>
          <w:p w14:paraId="51F9B516" w14:textId="77777777" w:rsidR="00D52EDA" w:rsidRDefault="00D52EDA"/>
          <w:p w14:paraId="1A37F409" w14:textId="77777777" w:rsidR="00D52EDA" w:rsidRDefault="00D52EDA"/>
          <w:p w14:paraId="707AFEAE" w14:textId="73A4F42A" w:rsidR="009D6E23" w:rsidRDefault="004A1058">
            <w:r>
              <w:t>Personal, social, emotional and behavioural issues (12) which are likely to be heightened through the long period of lockdown.</w:t>
            </w:r>
          </w:p>
        </w:tc>
        <w:tc>
          <w:tcPr>
            <w:tcW w:w="1977" w:type="dxa"/>
          </w:tcPr>
          <w:p w14:paraId="1503E8B4" w14:textId="77777777" w:rsidR="00D52EDA" w:rsidRDefault="00D52EDA">
            <w:r>
              <w:lastRenderedPageBreak/>
              <w:t xml:space="preserve">Attendance Policy enforced with specific attendance clinics dedicated to disadvantaged parents to find solutions. </w:t>
            </w:r>
          </w:p>
          <w:p w14:paraId="57B20C39" w14:textId="77777777" w:rsidR="00D52EDA" w:rsidRDefault="00D52EDA"/>
          <w:p w14:paraId="62019A09" w14:textId="77777777" w:rsidR="00D52EDA" w:rsidRDefault="00D52EDA"/>
          <w:p w14:paraId="564A956E" w14:textId="77777777" w:rsidR="00D52EDA" w:rsidRDefault="00D52EDA"/>
          <w:p w14:paraId="4EAA7DFC" w14:textId="77777777" w:rsidR="00D52EDA" w:rsidRDefault="00D52EDA"/>
          <w:p w14:paraId="77C06694" w14:textId="06538F3B" w:rsidR="00D52EDA" w:rsidRDefault="00D52EDA">
            <w:r>
              <w:t>Regular attendance at Preschool encouraged.</w:t>
            </w:r>
          </w:p>
          <w:p w14:paraId="5B27E94A" w14:textId="77777777" w:rsidR="00D52EDA" w:rsidRDefault="00D52EDA"/>
          <w:p w14:paraId="602653C4" w14:textId="77777777" w:rsidR="00D52EDA" w:rsidRDefault="00D52EDA"/>
          <w:p w14:paraId="775593D7" w14:textId="77777777" w:rsidR="00D52EDA" w:rsidRDefault="00D52EDA"/>
          <w:p w14:paraId="3BCA356D" w14:textId="77777777" w:rsidR="00D52EDA" w:rsidRDefault="00D52EDA"/>
          <w:p w14:paraId="0C20F232" w14:textId="77777777" w:rsidR="00D52EDA" w:rsidRDefault="00D52EDA"/>
          <w:p w14:paraId="57B66F56" w14:textId="77777777" w:rsidR="00D52EDA" w:rsidRDefault="00D52EDA"/>
          <w:p w14:paraId="241DCD83" w14:textId="77777777" w:rsidR="00D52EDA" w:rsidRDefault="00D52EDA"/>
          <w:p w14:paraId="11FFEA48" w14:textId="77777777" w:rsidR="00D52EDA" w:rsidRDefault="00D52EDA"/>
          <w:p w14:paraId="1725B8F1" w14:textId="77777777" w:rsidR="00D52EDA" w:rsidRDefault="00D52EDA"/>
          <w:p w14:paraId="398941A9" w14:textId="1D34A2E3" w:rsidR="009D6E23" w:rsidRDefault="00D52EDA">
            <w:r>
              <w:t>Additional Nurture groups and outside services made available</w:t>
            </w:r>
          </w:p>
        </w:tc>
        <w:tc>
          <w:tcPr>
            <w:tcW w:w="2552" w:type="dxa"/>
          </w:tcPr>
          <w:p w14:paraId="075CE78C" w14:textId="77777777" w:rsidR="00D52EDA" w:rsidRDefault="00D52EDA">
            <w:r>
              <w:lastRenderedPageBreak/>
              <w:t xml:space="preserve">Parental Engagement Strategies: 3 months </w:t>
            </w:r>
          </w:p>
          <w:p w14:paraId="3EE37C22" w14:textId="7147229C" w:rsidR="009D6E23" w:rsidRDefault="00D52EDA">
            <w:r>
              <w:t>additional progress</w:t>
            </w:r>
          </w:p>
          <w:p w14:paraId="5107BCE6" w14:textId="166EC735" w:rsidR="00D52EDA" w:rsidRDefault="00D52EDA">
            <w:r>
              <w:t>https://educationendowmentfoundation.org.uk/evidence-summaries/teaching-</w:t>
            </w:r>
            <w:r>
              <w:lastRenderedPageBreak/>
              <w:t>learning-toolkit/parental-engagement/</w:t>
            </w:r>
          </w:p>
          <w:p w14:paraId="6F322C0D" w14:textId="77777777" w:rsidR="00D52EDA" w:rsidRDefault="00D52EDA"/>
          <w:p w14:paraId="35FA3F0B" w14:textId="77777777" w:rsidR="00D52EDA" w:rsidRDefault="00D52EDA"/>
          <w:p w14:paraId="5A483A70" w14:textId="77777777" w:rsidR="00D52EDA" w:rsidRDefault="00D52EDA">
            <w:r>
              <w:t>Early Years improvement of provision including the environment: 5 months additional progress https://educationendowmentfou ndation.org.uk/evidencesummaries/teaching-learningtoolkit/extending-school-time/</w:t>
            </w:r>
          </w:p>
          <w:p w14:paraId="11A28357" w14:textId="77777777" w:rsidR="00D52EDA" w:rsidRDefault="00D52EDA"/>
          <w:p w14:paraId="552F2227" w14:textId="77777777" w:rsidR="00D52EDA" w:rsidRDefault="00D52EDA"/>
          <w:p w14:paraId="61A8D253" w14:textId="2295501D" w:rsidR="00D52EDA" w:rsidRDefault="00D52EDA">
            <w:r>
              <w:t>Behaviour Interventions: 3 months additional progress when successful https://educationendowment foundation.org.uk/evidencesummaries/teachinglearning-toolkit/behaviourinterventions/</w:t>
            </w:r>
          </w:p>
        </w:tc>
        <w:tc>
          <w:tcPr>
            <w:tcW w:w="4536" w:type="dxa"/>
          </w:tcPr>
          <w:p w14:paraId="46B2C45E" w14:textId="77777777" w:rsidR="00D52EDA" w:rsidRDefault="00D52EDA">
            <w:r>
              <w:lastRenderedPageBreak/>
              <w:t>Attendance and Pastoral data reviewed, weekly, half termly, termly and annually demonstrating attendance that is in line with both national and school statistics.</w:t>
            </w:r>
          </w:p>
          <w:p w14:paraId="2D9F25E9" w14:textId="77777777" w:rsidR="00D52EDA" w:rsidRDefault="00D52EDA"/>
          <w:p w14:paraId="7ABD4B69" w14:textId="77777777" w:rsidR="00D52EDA" w:rsidRDefault="00D52EDA"/>
          <w:p w14:paraId="4A5AAF22" w14:textId="77777777" w:rsidR="00D52EDA" w:rsidRDefault="00D52EDA"/>
          <w:p w14:paraId="00C8D085" w14:textId="77777777" w:rsidR="00D52EDA" w:rsidRDefault="00D52EDA"/>
          <w:p w14:paraId="5B863D2C" w14:textId="77777777" w:rsidR="00D52EDA" w:rsidRDefault="00D52EDA"/>
          <w:p w14:paraId="4DA99B46" w14:textId="77777777" w:rsidR="00D52EDA" w:rsidRDefault="00D52EDA"/>
          <w:p w14:paraId="422C1EAF" w14:textId="77777777" w:rsidR="00D52EDA" w:rsidRDefault="00D52EDA"/>
          <w:p w14:paraId="18BF6186" w14:textId="77777777" w:rsidR="006F628E" w:rsidRDefault="00D52EDA">
            <w:r>
              <w:t xml:space="preserve">Implementing a love of school from joining Four </w:t>
            </w:r>
            <w:proofErr w:type="gramStart"/>
            <w:r>
              <w:t>Swannes  Preschool</w:t>
            </w:r>
            <w:proofErr w:type="gramEnd"/>
            <w:r>
              <w:t xml:space="preserve">/Reception through the provision provided and the learning environment. Staff trained appropriately for engaging learning; resources purchased to enhance the provision for youngest learners so that attendance is in line with both school and national statistics. </w:t>
            </w:r>
          </w:p>
          <w:p w14:paraId="6CDBF212" w14:textId="77777777" w:rsidR="006F628E" w:rsidRDefault="006F628E"/>
          <w:p w14:paraId="294E48A5" w14:textId="77777777" w:rsidR="006F628E" w:rsidRDefault="006F628E"/>
          <w:p w14:paraId="7C7B6240" w14:textId="77777777" w:rsidR="006F628E" w:rsidRDefault="006F628E"/>
          <w:p w14:paraId="3B848884" w14:textId="77777777" w:rsidR="006F628E" w:rsidRDefault="006F628E"/>
          <w:p w14:paraId="2499A381" w14:textId="24751A74" w:rsidR="009D6E23" w:rsidRDefault="00D52EDA">
            <w:r>
              <w:t>Diminish the differences between PP pupils and all other pupils against key pastoral national measures national averages.</w:t>
            </w:r>
          </w:p>
        </w:tc>
        <w:tc>
          <w:tcPr>
            <w:tcW w:w="755" w:type="dxa"/>
          </w:tcPr>
          <w:p w14:paraId="3EABD19E" w14:textId="6A2EAC86" w:rsidR="009D6E23" w:rsidRDefault="009F65D2">
            <w:r>
              <w:lastRenderedPageBreak/>
              <w:t>SM</w:t>
            </w:r>
          </w:p>
          <w:p w14:paraId="1B9D7383" w14:textId="764BD7F6" w:rsidR="009F65D2" w:rsidRDefault="009F65D2">
            <w:proofErr w:type="spellStart"/>
            <w:r>
              <w:t>SenCo</w:t>
            </w:r>
            <w:proofErr w:type="spellEnd"/>
          </w:p>
          <w:p w14:paraId="56A8EC6E" w14:textId="5741E4BF" w:rsidR="009F65D2" w:rsidRDefault="009F65D2">
            <w:r>
              <w:t>HT</w:t>
            </w:r>
          </w:p>
          <w:p w14:paraId="15F14E47" w14:textId="55337092" w:rsidR="009F65D2" w:rsidRDefault="009F65D2">
            <w:r>
              <w:t>SLT</w:t>
            </w:r>
          </w:p>
          <w:p w14:paraId="5F3789BD" w14:textId="77777777" w:rsidR="006F628E" w:rsidRDefault="006F628E"/>
          <w:p w14:paraId="10849FDB" w14:textId="77777777" w:rsidR="006F628E" w:rsidRDefault="006F628E"/>
          <w:p w14:paraId="3E6C17DB" w14:textId="77777777" w:rsidR="006F628E" w:rsidRDefault="006F628E"/>
          <w:p w14:paraId="3B55C412" w14:textId="77777777" w:rsidR="006F628E" w:rsidRDefault="006F628E"/>
          <w:p w14:paraId="634652E4" w14:textId="77777777" w:rsidR="006F628E" w:rsidRDefault="006F628E"/>
          <w:p w14:paraId="02763212" w14:textId="77777777" w:rsidR="006F628E" w:rsidRDefault="006F628E"/>
          <w:p w14:paraId="382A7F02" w14:textId="77777777" w:rsidR="006F628E" w:rsidRDefault="006F628E"/>
          <w:p w14:paraId="1B96E1E2" w14:textId="77777777" w:rsidR="006F628E" w:rsidRDefault="006F628E"/>
          <w:p w14:paraId="532F9E07" w14:textId="77777777" w:rsidR="006F628E" w:rsidRDefault="006F628E"/>
          <w:p w14:paraId="5C771931" w14:textId="77777777" w:rsidR="006F628E" w:rsidRDefault="006F628E"/>
          <w:p w14:paraId="56F38441" w14:textId="77777777" w:rsidR="006F628E" w:rsidRDefault="006F628E">
            <w:r>
              <w:t>EY staff</w:t>
            </w:r>
          </w:p>
          <w:p w14:paraId="55B45AB3" w14:textId="77777777" w:rsidR="00A83FB6" w:rsidRDefault="00A83FB6"/>
          <w:p w14:paraId="7648787E" w14:textId="77777777" w:rsidR="00A83FB6" w:rsidRDefault="00A83FB6"/>
          <w:p w14:paraId="1A01652F" w14:textId="77777777" w:rsidR="00A83FB6" w:rsidRDefault="00A83FB6"/>
          <w:p w14:paraId="2E089BF0" w14:textId="77777777" w:rsidR="00A83FB6" w:rsidRDefault="00A83FB6"/>
          <w:p w14:paraId="5D5FB0F7" w14:textId="77777777" w:rsidR="00A83FB6" w:rsidRDefault="00A83FB6"/>
          <w:p w14:paraId="2B5DE656" w14:textId="77777777" w:rsidR="00A83FB6" w:rsidRDefault="00A83FB6"/>
          <w:p w14:paraId="3EABDA0D" w14:textId="77777777" w:rsidR="00A83FB6" w:rsidRDefault="00A83FB6"/>
          <w:p w14:paraId="5D430521" w14:textId="77777777" w:rsidR="00A83FB6" w:rsidRDefault="00A83FB6"/>
          <w:p w14:paraId="05C74F2A" w14:textId="77777777" w:rsidR="00A83FB6" w:rsidRDefault="00A83FB6"/>
          <w:p w14:paraId="61401A3A" w14:textId="77777777" w:rsidR="00A83FB6" w:rsidRDefault="00A83FB6"/>
          <w:p w14:paraId="3CD69C59" w14:textId="77378414" w:rsidR="00A83FB6" w:rsidRDefault="00A83FB6">
            <w:proofErr w:type="spellStart"/>
            <w:r>
              <w:t>SenCo</w:t>
            </w:r>
            <w:proofErr w:type="spellEnd"/>
          </w:p>
          <w:p w14:paraId="27D2E72E" w14:textId="32C4B35B" w:rsidR="00A83FB6" w:rsidRDefault="00A83FB6">
            <w:r>
              <w:t>DSP</w:t>
            </w:r>
          </w:p>
          <w:p w14:paraId="3F2175D0" w14:textId="536798F9" w:rsidR="00A83FB6" w:rsidRDefault="00A83FB6">
            <w:r>
              <w:t>SM</w:t>
            </w:r>
          </w:p>
          <w:p w14:paraId="4864751A" w14:textId="77777777" w:rsidR="00A83FB6" w:rsidRDefault="00A83FB6"/>
          <w:p w14:paraId="35224E2D" w14:textId="733B1662" w:rsidR="00A83FB6" w:rsidRDefault="00A83FB6"/>
        </w:tc>
        <w:tc>
          <w:tcPr>
            <w:tcW w:w="774" w:type="dxa"/>
          </w:tcPr>
          <w:p w14:paraId="436AEA43" w14:textId="77777777" w:rsidR="009D6E23" w:rsidRDefault="006F628E">
            <w:r>
              <w:lastRenderedPageBreak/>
              <w:t>£3000</w:t>
            </w:r>
          </w:p>
          <w:p w14:paraId="49D0FCD3" w14:textId="77777777" w:rsidR="006F628E" w:rsidRDefault="006F628E"/>
          <w:p w14:paraId="58E8540C" w14:textId="77777777" w:rsidR="006F628E" w:rsidRDefault="006F628E"/>
          <w:p w14:paraId="1BC0C07B" w14:textId="77777777" w:rsidR="006F628E" w:rsidRDefault="006F628E"/>
          <w:p w14:paraId="6BBBD99E" w14:textId="77777777" w:rsidR="006F628E" w:rsidRDefault="006F628E"/>
          <w:p w14:paraId="1302C049" w14:textId="77777777" w:rsidR="006F628E" w:rsidRDefault="006F628E"/>
          <w:p w14:paraId="2B458F67" w14:textId="77777777" w:rsidR="006F628E" w:rsidRDefault="006F628E"/>
          <w:p w14:paraId="2B1BD065" w14:textId="77777777" w:rsidR="006F628E" w:rsidRDefault="006F628E"/>
          <w:p w14:paraId="28B341C7" w14:textId="77777777" w:rsidR="006F628E" w:rsidRDefault="006F628E"/>
          <w:p w14:paraId="14A56AC6" w14:textId="77777777" w:rsidR="006F628E" w:rsidRDefault="006F628E"/>
          <w:p w14:paraId="32497B96" w14:textId="77777777" w:rsidR="006F628E" w:rsidRDefault="006F628E"/>
          <w:p w14:paraId="001DE4AD" w14:textId="1125AC31" w:rsidR="006F628E" w:rsidRDefault="006F628E">
            <w:r>
              <w:t>£</w:t>
            </w:r>
            <w:r w:rsidR="00CF06A3">
              <w:t>2000</w:t>
            </w:r>
          </w:p>
        </w:tc>
        <w:tc>
          <w:tcPr>
            <w:tcW w:w="1934" w:type="dxa"/>
          </w:tcPr>
          <w:p w14:paraId="0AE7EF5D" w14:textId="77777777" w:rsidR="006F628E" w:rsidRDefault="006F628E">
            <w:r>
              <w:lastRenderedPageBreak/>
              <w:t>Weekly/Monthly/Termly Session Attendance Summary used alongside a call list of specific families.</w:t>
            </w:r>
          </w:p>
          <w:p w14:paraId="79989C32" w14:textId="77777777" w:rsidR="006F628E" w:rsidRDefault="006F628E"/>
          <w:p w14:paraId="04254B23" w14:textId="77777777" w:rsidR="006F628E" w:rsidRDefault="006F628E"/>
          <w:p w14:paraId="5B036143" w14:textId="77777777" w:rsidR="006F628E" w:rsidRDefault="006F628E"/>
          <w:p w14:paraId="2DA2DAD0" w14:textId="77777777" w:rsidR="006F628E" w:rsidRDefault="006F628E"/>
          <w:p w14:paraId="363A5806" w14:textId="77777777" w:rsidR="006F628E" w:rsidRDefault="006F628E"/>
          <w:p w14:paraId="6CDE5A34" w14:textId="77777777" w:rsidR="006F628E" w:rsidRDefault="006F628E">
            <w:r>
              <w:t>Parent voice, monitoring of pupil attendance.</w:t>
            </w:r>
          </w:p>
          <w:p w14:paraId="4F5CA3C3" w14:textId="77777777" w:rsidR="006F628E" w:rsidRDefault="006F628E"/>
          <w:p w14:paraId="077C5D6A" w14:textId="77777777" w:rsidR="006F628E" w:rsidRDefault="006F628E"/>
          <w:p w14:paraId="48344D61" w14:textId="77777777" w:rsidR="006F628E" w:rsidRDefault="006F628E"/>
          <w:p w14:paraId="48757C38" w14:textId="77777777" w:rsidR="006F628E" w:rsidRDefault="006F628E"/>
          <w:p w14:paraId="3CB2EB4B" w14:textId="77777777" w:rsidR="006F628E" w:rsidRDefault="006F628E"/>
          <w:p w14:paraId="17CD02DA" w14:textId="77777777" w:rsidR="006F628E" w:rsidRDefault="006F628E"/>
          <w:p w14:paraId="421CCC98" w14:textId="77777777" w:rsidR="006F628E" w:rsidRDefault="006F628E"/>
          <w:p w14:paraId="1CF13EB9" w14:textId="77777777" w:rsidR="006F628E" w:rsidRDefault="006F628E"/>
          <w:p w14:paraId="1149FB83" w14:textId="77777777" w:rsidR="006F628E" w:rsidRDefault="006F628E"/>
          <w:p w14:paraId="15DA6989" w14:textId="6BEE5953" w:rsidR="009D6E23" w:rsidRDefault="006F628E">
            <w:r>
              <w:t xml:space="preserve">Monitoring of </w:t>
            </w:r>
            <w:r w:rsidR="00A83FB6">
              <w:t>behaviour logs</w:t>
            </w:r>
            <w:r>
              <w:t xml:space="preserve"> for inciden</w:t>
            </w:r>
            <w:r w:rsidR="00A83FB6">
              <w:t>t</w:t>
            </w:r>
            <w:r>
              <w:t>s arising; regular liaising with staff to identify needs of the pupils.</w:t>
            </w:r>
            <w:r w:rsidR="00A83FB6">
              <w:t xml:space="preserve">  Also targeted support relating to data held within the safeguarding arena.</w:t>
            </w:r>
          </w:p>
        </w:tc>
      </w:tr>
      <w:tr w:rsidR="004A1058" w14:paraId="13CE3AA9" w14:textId="77777777" w:rsidTr="009F65D2">
        <w:tc>
          <w:tcPr>
            <w:tcW w:w="1420" w:type="dxa"/>
          </w:tcPr>
          <w:p w14:paraId="67013276" w14:textId="77777777" w:rsidR="006F628E" w:rsidRDefault="006F628E">
            <w:r>
              <w:lastRenderedPageBreak/>
              <w:t xml:space="preserve">Gaps in knowledge from prior entry to stage of </w:t>
            </w:r>
            <w:r>
              <w:lastRenderedPageBreak/>
              <w:t>education from other education providers (13)</w:t>
            </w:r>
          </w:p>
          <w:p w14:paraId="113A8E09" w14:textId="77777777" w:rsidR="006F628E" w:rsidRDefault="006F628E"/>
          <w:p w14:paraId="3A7C184F" w14:textId="77777777" w:rsidR="006F628E" w:rsidRDefault="006F628E">
            <w:r>
              <w:t xml:space="preserve"> In year transfer pupils from other schools Lower Levels of attainment in reading writing and maths of more able, disadvantaged learners on entry (14) </w:t>
            </w:r>
          </w:p>
          <w:p w14:paraId="0AFF0EBC" w14:textId="77777777" w:rsidR="006F628E" w:rsidRDefault="006F628E"/>
          <w:p w14:paraId="6D8FC943" w14:textId="77777777" w:rsidR="006F628E" w:rsidRDefault="006F628E"/>
          <w:p w14:paraId="7E0D49DE" w14:textId="77777777" w:rsidR="006F628E" w:rsidRDefault="006F628E">
            <w:r>
              <w:t>Parental support/</w:t>
            </w:r>
            <w:proofErr w:type="spellStart"/>
            <w:r>
              <w:t>engagem</w:t>
            </w:r>
            <w:proofErr w:type="spellEnd"/>
            <w:r>
              <w:t xml:space="preserve"> </w:t>
            </w:r>
            <w:proofErr w:type="spellStart"/>
            <w:r>
              <w:t>ent</w:t>
            </w:r>
            <w:proofErr w:type="spellEnd"/>
            <w:r>
              <w:t xml:space="preserve">/aspirations (11) </w:t>
            </w:r>
          </w:p>
          <w:p w14:paraId="14E0BF1E" w14:textId="77777777" w:rsidR="006F628E" w:rsidRDefault="006F628E"/>
          <w:p w14:paraId="533ED304" w14:textId="77777777" w:rsidR="006F628E" w:rsidRDefault="006F628E"/>
          <w:p w14:paraId="278CA728" w14:textId="0D10A962" w:rsidR="009D6E23" w:rsidRDefault="006F628E">
            <w:r>
              <w:t xml:space="preserve">Low aspirations / low learner </w:t>
            </w:r>
            <w:proofErr w:type="spellStart"/>
            <w:r>
              <w:lastRenderedPageBreak/>
              <w:t>selfregard</w:t>
            </w:r>
            <w:proofErr w:type="spellEnd"/>
            <w:r>
              <w:t>/ Emotional difficulties (2)</w:t>
            </w:r>
          </w:p>
        </w:tc>
        <w:tc>
          <w:tcPr>
            <w:tcW w:w="1977" w:type="dxa"/>
          </w:tcPr>
          <w:p w14:paraId="502ADA90" w14:textId="77777777" w:rsidR="009D6E23" w:rsidRDefault="006F628E">
            <w:r>
              <w:lastRenderedPageBreak/>
              <w:t>Booster small group tuition in both KS1 and KS2</w:t>
            </w:r>
          </w:p>
          <w:p w14:paraId="4D7A0A19" w14:textId="77777777" w:rsidR="006F628E" w:rsidRDefault="006F628E"/>
          <w:p w14:paraId="4C2633F5" w14:textId="77777777" w:rsidR="006F628E" w:rsidRDefault="006F628E"/>
          <w:p w14:paraId="6125574C" w14:textId="77777777" w:rsidR="006F628E" w:rsidRDefault="006F628E"/>
          <w:p w14:paraId="4D04FFC2" w14:textId="77777777" w:rsidR="006F628E" w:rsidRDefault="006F628E"/>
          <w:p w14:paraId="1E11D683" w14:textId="77777777" w:rsidR="006F628E" w:rsidRDefault="006F628E"/>
          <w:p w14:paraId="3598EBC2" w14:textId="77777777" w:rsidR="006F628E" w:rsidRDefault="006F628E"/>
          <w:p w14:paraId="02C5AA46" w14:textId="77777777" w:rsidR="006F628E" w:rsidRDefault="006F628E"/>
          <w:p w14:paraId="546DCB98" w14:textId="77777777" w:rsidR="006F628E" w:rsidRDefault="006F628E"/>
          <w:p w14:paraId="1075600E" w14:textId="77777777" w:rsidR="006F628E" w:rsidRDefault="006F628E"/>
          <w:p w14:paraId="54B92EA8" w14:textId="77777777" w:rsidR="006F628E" w:rsidRDefault="006F628E"/>
          <w:p w14:paraId="2E347D8C" w14:textId="77777777" w:rsidR="006F628E" w:rsidRDefault="006F628E"/>
          <w:p w14:paraId="42EAD5EB" w14:textId="77777777" w:rsidR="006F628E" w:rsidRDefault="006F628E"/>
          <w:p w14:paraId="74FAD908" w14:textId="77777777" w:rsidR="006F628E" w:rsidRDefault="006F628E"/>
          <w:p w14:paraId="7E003FD0" w14:textId="77777777" w:rsidR="006F628E" w:rsidRDefault="006F628E"/>
          <w:p w14:paraId="26496728" w14:textId="77777777" w:rsidR="006F628E" w:rsidRDefault="006F628E"/>
          <w:p w14:paraId="53942902" w14:textId="77777777" w:rsidR="006F628E" w:rsidRDefault="006F628E"/>
          <w:p w14:paraId="79ADFC49" w14:textId="77777777" w:rsidR="006F628E" w:rsidRDefault="006F628E"/>
          <w:p w14:paraId="017D92D2" w14:textId="77777777" w:rsidR="006F628E" w:rsidRDefault="006F628E"/>
          <w:p w14:paraId="556FA398" w14:textId="77777777" w:rsidR="006F628E" w:rsidRDefault="006F628E"/>
          <w:p w14:paraId="5DEA48DC" w14:textId="77777777" w:rsidR="006F628E" w:rsidRDefault="006F628E"/>
          <w:p w14:paraId="3861CC4D" w14:textId="77777777" w:rsidR="006F628E" w:rsidRDefault="006F628E"/>
          <w:p w14:paraId="3AFA4472" w14:textId="77777777" w:rsidR="006F628E" w:rsidRDefault="006F628E"/>
          <w:p w14:paraId="358581E4" w14:textId="77777777" w:rsidR="006F628E" w:rsidRDefault="006F628E"/>
          <w:p w14:paraId="4710DAC3" w14:textId="77777777" w:rsidR="006F628E" w:rsidRDefault="006F628E"/>
          <w:p w14:paraId="1E39B700" w14:textId="77777777" w:rsidR="006F628E" w:rsidRDefault="006F628E"/>
          <w:p w14:paraId="36939820" w14:textId="77777777" w:rsidR="006F628E" w:rsidRDefault="006F628E"/>
          <w:p w14:paraId="45B8CB94" w14:textId="051F4283" w:rsidR="006F628E" w:rsidRDefault="006F628E">
            <w:r>
              <w:t>Career discussion group</w:t>
            </w:r>
          </w:p>
          <w:p w14:paraId="1B474793" w14:textId="18919DC8" w:rsidR="006F628E" w:rsidRDefault="006F628E"/>
          <w:p w14:paraId="255ED128" w14:textId="418ABAA8" w:rsidR="006F628E" w:rsidRDefault="006F628E"/>
          <w:p w14:paraId="022791AE" w14:textId="430C8119" w:rsidR="006F628E" w:rsidRDefault="006F628E"/>
          <w:p w14:paraId="51C18176" w14:textId="0790737F" w:rsidR="006F628E" w:rsidRDefault="006F628E"/>
          <w:p w14:paraId="4BAB8AA1" w14:textId="0EF224DF" w:rsidR="006F628E" w:rsidRDefault="006F628E"/>
          <w:p w14:paraId="7A7D4571" w14:textId="34C44F6E" w:rsidR="006F628E" w:rsidRDefault="006F628E">
            <w:r>
              <w:t>Family learning sessions</w:t>
            </w:r>
          </w:p>
          <w:p w14:paraId="59F56B3E" w14:textId="573FCD6E" w:rsidR="006F628E" w:rsidRDefault="006F628E"/>
        </w:tc>
        <w:tc>
          <w:tcPr>
            <w:tcW w:w="2552" w:type="dxa"/>
          </w:tcPr>
          <w:p w14:paraId="67E5CF68" w14:textId="77777777" w:rsidR="006F628E" w:rsidRDefault="006F628E">
            <w:r>
              <w:lastRenderedPageBreak/>
              <w:t xml:space="preserve">Small Group Tuition in English and Maths: 4 Months additional progress </w:t>
            </w:r>
          </w:p>
          <w:p w14:paraId="5E9F581E" w14:textId="77777777" w:rsidR="006F628E" w:rsidRDefault="006F628E"/>
          <w:p w14:paraId="1C889E17" w14:textId="77777777" w:rsidR="006F628E" w:rsidRDefault="006F628E">
            <w:r>
              <w:lastRenderedPageBreak/>
              <w:t xml:space="preserve">https://educationendowment foundation.org.uk/evidencesummaries/teachinglearning-toolkit/small-grouptuition/ </w:t>
            </w:r>
          </w:p>
          <w:p w14:paraId="7E635A2A" w14:textId="77777777" w:rsidR="006F628E" w:rsidRDefault="006F628E"/>
          <w:p w14:paraId="08D073F7" w14:textId="77777777" w:rsidR="006F628E" w:rsidRDefault="006F628E">
            <w:r>
              <w:t xml:space="preserve">Individualised instructions: 3months additional progress when successful </w:t>
            </w:r>
          </w:p>
          <w:p w14:paraId="7983B892" w14:textId="77777777" w:rsidR="006F628E" w:rsidRDefault="006F628E"/>
          <w:p w14:paraId="1357321B" w14:textId="77777777" w:rsidR="006F628E" w:rsidRDefault="006F628E">
            <w:r>
              <w:t xml:space="preserve">https://educationendowment foundation.org.uk/evidencesummaries/teachinglearningtoolkit/individualisedinstruction/ </w:t>
            </w:r>
          </w:p>
          <w:p w14:paraId="48691864" w14:textId="77777777" w:rsidR="006F628E" w:rsidRDefault="006F628E"/>
          <w:p w14:paraId="70C5270E" w14:textId="77777777" w:rsidR="006F628E" w:rsidRDefault="006F628E"/>
          <w:p w14:paraId="5DF7DE1B" w14:textId="77777777" w:rsidR="006F628E" w:rsidRDefault="006F628E"/>
          <w:p w14:paraId="5E7066F2" w14:textId="77777777" w:rsidR="006F628E" w:rsidRDefault="006F628E"/>
          <w:p w14:paraId="024D77BF" w14:textId="77777777" w:rsidR="006F628E" w:rsidRDefault="006F628E"/>
          <w:p w14:paraId="62E21647" w14:textId="77777777" w:rsidR="006F628E" w:rsidRDefault="006F628E"/>
          <w:p w14:paraId="37200ED4" w14:textId="70F78624" w:rsidR="009D6E23" w:rsidRDefault="006F628E">
            <w:r>
              <w:t>Parental Engagement Strategies: 3 Months additional progress https://educationendowment foundation.org.uk/evidencesummaries/teachinglearning-</w:t>
            </w:r>
            <w:r>
              <w:lastRenderedPageBreak/>
              <w:t>toolkit/parentalengagement/</w:t>
            </w:r>
          </w:p>
        </w:tc>
        <w:tc>
          <w:tcPr>
            <w:tcW w:w="4536" w:type="dxa"/>
          </w:tcPr>
          <w:p w14:paraId="41260F11" w14:textId="77777777" w:rsidR="006F628E" w:rsidRDefault="006F628E">
            <w:r>
              <w:lastRenderedPageBreak/>
              <w:t>Internal and external assessment data and comparisons from point of entry will demonstrate a positive impact on pupils’ gaps to help them to make enhanced progress on return to the classroom.</w:t>
            </w:r>
          </w:p>
          <w:p w14:paraId="7F1F5719" w14:textId="77777777" w:rsidR="006F628E" w:rsidRDefault="006F628E">
            <w:r>
              <w:lastRenderedPageBreak/>
              <w:t xml:space="preserve">Such in class strategies that are expected to be provided for pupils are as follows: </w:t>
            </w:r>
          </w:p>
          <w:p w14:paraId="46C82693" w14:textId="77777777" w:rsidR="006F628E" w:rsidRDefault="006F628E">
            <w:r>
              <w:t xml:space="preserve">• 1:1 Phonics </w:t>
            </w:r>
          </w:p>
          <w:p w14:paraId="583B8E16" w14:textId="77777777" w:rsidR="006F628E" w:rsidRDefault="006F628E">
            <w:r>
              <w:t xml:space="preserve">• 1:1 Reading </w:t>
            </w:r>
          </w:p>
          <w:p w14:paraId="08EF4BB9" w14:textId="77777777" w:rsidR="006F628E" w:rsidRDefault="006F628E">
            <w:r>
              <w:t xml:space="preserve">• 1:1 Number recognition </w:t>
            </w:r>
          </w:p>
          <w:p w14:paraId="1CE2A174" w14:textId="77777777" w:rsidR="006F628E" w:rsidRDefault="006F628E">
            <w:r>
              <w:t xml:space="preserve">• Homework Club </w:t>
            </w:r>
          </w:p>
          <w:p w14:paraId="0DEB9BCF" w14:textId="77777777" w:rsidR="006F628E" w:rsidRDefault="006F628E">
            <w:r>
              <w:t xml:space="preserve">• Small group support on core subjects </w:t>
            </w:r>
          </w:p>
          <w:p w14:paraId="00A4503F" w14:textId="1C58882E" w:rsidR="006F628E" w:rsidRDefault="006F628E">
            <w:r>
              <w:t>• E</w:t>
            </w:r>
            <w:r w:rsidR="00A83FB6">
              <w:t>SOL</w:t>
            </w:r>
            <w:r>
              <w:t xml:space="preserve"> sessions </w:t>
            </w:r>
          </w:p>
          <w:p w14:paraId="3B00EBED" w14:textId="77777777" w:rsidR="006F628E" w:rsidRDefault="006F628E">
            <w:r>
              <w:t xml:space="preserve">• Handwriting programme </w:t>
            </w:r>
          </w:p>
          <w:p w14:paraId="7DD10B7D" w14:textId="77777777" w:rsidR="006F628E" w:rsidRDefault="006F628E">
            <w:r>
              <w:t xml:space="preserve">• Weekly Spelling sessions </w:t>
            </w:r>
          </w:p>
          <w:p w14:paraId="7D7498F3" w14:textId="77777777" w:rsidR="006F628E" w:rsidRDefault="006F628E">
            <w:r>
              <w:t xml:space="preserve">• 1:1 Reading; Small group support on core subjects; Weekly Spelling sessions </w:t>
            </w:r>
          </w:p>
          <w:p w14:paraId="4EEB367F" w14:textId="77777777" w:rsidR="006F628E" w:rsidRDefault="006F628E">
            <w:r>
              <w:t xml:space="preserve">• Speed up Handwriting </w:t>
            </w:r>
          </w:p>
          <w:p w14:paraId="18DAE9F1" w14:textId="77777777" w:rsidR="006F628E" w:rsidRDefault="006F628E">
            <w:r>
              <w:t xml:space="preserve">• Weekly English Booster; Weekly Maths Booster • Better Reading Support Programme </w:t>
            </w:r>
          </w:p>
          <w:p w14:paraId="37BACDEB" w14:textId="77777777" w:rsidR="006F628E" w:rsidRDefault="006F628E"/>
          <w:p w14:paraId="39632A54" w14:textId="77777777" w:rsidR="006F628E" w:rsidRDefault="006F628E"/>
          <w:p w14:paraId="5382EDFD" w14:textId="77777777" w:rsidR="006F628E" w:rsidRDefault="006F628E"/>
          <w:p w14:paraId="1722D774" w14:textId="77777777" w:rsidR="006F628E" w:rsidRDefault="006F628E"/>
          <w:p w14:paraId="3AF2104B" w14:textId="77777777" w:rsidR="006F628E" w:rsidRDefault="006F628E"/>
          <w:p w14:paraId="70C62EF1" w14:textId="77777777" w:rsidR="006F628E" w:rsidRDefault="006F628E"/>
          <w:p w14:paraId="72A8F2D3" w14:textId="77777777" w:rsidR="006F628E" w:rsidRDefault="006F628E"/>
          <w:p w14:paraId="67D99A4E" w14:textId="77777777" w:rsidR="006F628E" w:rsidRDefault="006F628E"/>
          <w:p w14:paraId="31A61240" w14:textId="77777777" w:rsidR="006F628E" w:rsidRDefault="006F628E"/>
          <w:p w14:paraId="479801F9" w14:textId="77777777" w:rsidR="006F628E" w:rsidRDefault="006F628E">
            <w:r>
              <w:t xml:space="preserve">Increased attainment and progress of identified pupils in comparison with national measures and internal school measures for all other pupils. </w:t>
            </w:r>
          </w:p>
          <w:p w14:paraId="1C896173" w14:textId="77777777" w:rsidR="006F628E" w:rsidRDefault="006F628E"/>
          <w:p w14:paraId="4B7A6263" w14:textId="77777777" w:rsidR="00830F9F" w:rsidRDefault="006F628E">
            <w:r>
              <w:t xml:space="preserve">Careers questionnaire after careers discussion group to reflect high aspirations and the steps to success leading up to Aspirations Week </w:t>
            </w:r>
            <w:r>
              <w:lastRenderedPageBreak/>
              <w:t xml:space="preserve">where pupils will have the opportunity to meet professionals from different industries. </w:t>
            </w:r>
          </w:p>
          <w:p w14:paraId="4E0979F6" w14:textId="77777777" w:rsidR="00830F9F" w:rsidRDefault="00830F9F"/>
          <w:p w14:paraId="63E5A4AB" w14:textId="311D59C4" w:rsidR="009D6E23" w:rsidRDefault="006F628E">
            <w:r>
              <w:t>Records of attendees to family learning sessions, parent and pupil voice. Improved self-esteem, self-awareness and self-respect with praise and recognition for every child’s achievements.</w:t>
            </w:r>
          </w:p>
        </w:tc>
        <w:tc>
          <w:tcPr>
            <w:tcW w:w="755" w:type="dxa"/>
          </w:tcPr>
          <w:p w14:paraId="2B7EB905" w14:textId="5FAA2E19" w:rsidR="00A83FB6" w:rsidRDefault="00A83FB6">
            <w:r>
              <w:lastRenderedPageBreak/>
              <w:t>TBB</w:t>
            </w:r>
          </w:p>
          <w:p w14:paraId="08628A71" w14:textId="4BFC5CBE" w:rsidR="009D6E23" w:rsidRDefault="00A83FB6">
            <w:r>
              <w:t>HD</w:t>
            </w:r>
          </w:p>
          <w:p w14:paraId="7F678155" w14:textId="77777777" w:rsidR="00A83FB6" w:rsidRDefault="00A83FB6">
            <w:r>
              <w:t>SM</w:t>
            </w:r>
          </w:p>
          <w:p w14:paraId="5058A956" w14:textId="7CF5589B" w:rsidR="00A83FB6" w:rsidRDefault="00A83FB6">
            <w:r>
              <w:t>TA</w:t>
            </w:r>
          </w:p>
          <w:p w14:paraId="65E21C6C" w14:textId="6B55210D" w:rsidR="00A83FB6" w:rsidRDefault="00A83FB6">
            <w:proofErr w:type="spellStart"/>
            <w:r>
              <w:lastRenderedPageBreak/>
              <w:t>SenCo</w:t>
            </w:r>
            <w:proofErr w:type="spellEnd"/>
          </w:p>
          <w:p w14:paraId="3BE1DB8C" w14:textId="67171C8D" w:rsidR="00A83FB6" w:rsidRDefault="00A83FB6">
            <w:r>
              <w:t>DHT</w:t>
            </w:r>
          </w:p>
          <w:p w14:paraId="7CAF4BA0" w14:textId="57CC21AE" w:rsidR="00A83FB6" w:rsidRDefault="00A83FB6">
            <w:r>
              <w:t>CK</w:t>
            </w:r>
          </w:p>
          <w:p w14:paraId="4D34E27B" w14:textId="77777777" w:rsidR="00A83FB6" w:rsidRDefault="00A83FB6"/>
          <w:p w14:paraId="7BEB2329" w14:textId="2811DD04" w:rsidR="00A83FB6" w:rsidRDefault="00A83FB6"/>
        </w:tc>
        <w:tc>
          <w:tcPr>
            <w:tcW w:w="774" w:type="dxa"/>
          </w:tcPr>
          <w:p w14:paraId="4AC51FBA" w14:textId="5CE8C6AF" w:rsidR="009D6E23" w:rsidRDefault="00830F9F">
            <w:r>
              <w:lastRenderedPageBreak/>
              <w:t>£2</w:t>
            </w:r>
            <w:r w:rsidR="00CF06A3">
              <w:t>1550</w:t>
            </w:r>
          </w:p>
          <w:p w14:paraId="6290139B" w14:textId="77777777" w:rsidR="00830F9F" w:rsidRDefault="00830F9F"/>
          <w:p w14:paraId="45143B62" w14:textId="77777777" w:rsidR="00830F9F" w:rsidRDefault="00830F9F"/>
          <w:p w14:paraId="3D3349B9" w14:textId="77777777" w:rsidR="00830F9F" w:rsidRDefault="00830F9F"/>
          <w:p w14:paraId="5D0FB554" w14:textId="77777777" w:rsidR="00830F9F" w:rsidRDefault="00830F9F"/>
          <w:p w14:paraId="6ED742C3" w14:textId="77777777" w:rsidR="00830F9F" w:rsidRDefault="00830F9F"/>
          <w:p w14:paraId="6DB7C8D4" w14:textId="77777777" w:rsidR="00830F9F" w:rsidRDefault="00830F9F"/>
          <w:p w14:paraId="28F2CCE4" w14:textId="77777777" w:rsidR="00830F9F" w:rsidRDefault="00830F9F"/>
          <w:p w14:paraId="0FEEBEDC" w14:textId="77777777" w:rsidR="00830F9F" w:rsidRDefault="00830F9F"/>
          <w:p w14:paraId="47DFD276" w14:textId="77777777" w:rsidR="00830F9F" w:rsidRDefault="00830F9F"/>
          <w:p w14:paraId="57A861C3" w14:textId="77777777" w:rsidR="00830F9F" w:rsidRDefault="00830F9F"/>
          <w:p w14:paraId="3B624712" w14:textId="77777777" w:rsidR="00830F9F" w:rsidRDefault="00830F9F"/>
          <w:p w14:paraId="6640745B" w14:textId="77777777" w:rsidR="00830F9F" w:rsidRDefault="00830F9F"/>
          <w:p w14:paraId="507A7AED" w14:textId="77777777" w:rsidR="00830F9F" w:rsidRDefault="00830F9F"/>
          <w:p w14:paraId="4EDA38AF" w14:textId="77777777" w:rsidR="00830F9F" w:rsidRDefault="00830F9F"/>
          <w:p w14:paraId="107B6271" w14:textId="77777777" w:rsidR="00830F9F" w:rsidRDefault="00830F9F"/>
          <w:p w14:paraId="04FC2CBF" w14:textId="77777777" w:rsidR="00830F9F" w:rsidRDefault="00830F9F"/>
          <w:p w14:paraId="0883672E" w14:textId="77777777" w:rsidR="00830F9F" w:rsidRDefault="00830F9F"/>
          <w:p w14:paraId="6765FE2C" w14:textId="77777777" w:rsidR="00830F9F" w:rsidRDefault="00830F9F"/>
          <w:p w14:paraId="56207756" w14:textId="77777777" w:rsidR="00830F9F" w:rsidRDefault="00830F9F"/>
          <w:p w14:paraId="24B09C3C" w14:textId="77777777" w:rsidR="00830F9F" w:rsidRDefault="00830F9F"/>
          <w:p w14:paraId="444827BC" w14:textId="77777777" w:rsidR="00830F9F" w:rsidRDefault="00830F9F"/>
          <w:p w14:paraId="093AE9CE" w14:textId="77777777" w:rsidR="00830F9F" w:rsidRDefault="00830F9F"/>
          <w:p w14:paraId="079975D2" w14:textId="77777777" w:rsidR="00830F9F" w:rsidRDefault="00830F9F"/>
          <w:p w14:paraId="19050F64" w14:textId="77777777" w:rsidR="00830F9F" w:rsidRDefault="00830F9F"/>
          <w:p w14:paraId="251A29A9" w14:textId="77777777" w:rsidR="00830F9F" w:rsidRDefault="00830F9F"/>
          <w:p w14:paraId="29BC6D21" w14:textId="77777777" w:rsidR="00830F9F" w:rsidRDefault="00830F9F"/>
          <w:p w14:paraId="454797B1" w14:textId="77777777" w:rsidR="00830F9F" w:rsidRDefault="00830F9F"/>
          <w:p w14:paraId="06B0E372" w14:textId="5D32EB32" w:rsidR="00830F9F" w:rsidRDefault="00830F9F">
            <w:r>
              <w:t>£5000</w:t>
            </w:r>
          </w:p>
        </w:tc>
        <w:tc>
          <w:tcPr>
            <w:tcW w:w="1934" w:type="dxa"/>
          </w:tcPr>
          <w:p w14:paraId="387BA840" w14:textId="77777777" w:rsidR="009D6E23" w:rsidRDefault="00830F9F">
            <w:r>
              <w:lastRenderedPageBreak/>
              <w:t>Internal and External progress and attainment measures:</w:t>
            </w:r>
          </w:p>
          <w:p w14:paraId="40255B2B" w14:textId="77777777" w:rsidR="00830F9F" w:rsidRDefault="00830F9F"/>
          <w:p w14:paraId="26CB9B43" w14:textId="77777777" w:rsidR="00830F9F" w:rsidRDefault="00830F9F"/>
          <w:p w14:paraId="51E37D23" w14:textId="77777777" w:rsidR="00830F9F" w:rsidRDefault="00830F9F">
            <w:r>
              <w:t>Entry and exit data</w:t>
            </w:r>
          </w:p>
          <w:p w14:paraId="20732A0C" w14:textId="77777777" w:rsidR="00830F9F" w:rsidRDefault="00830F9F"/>
          <w:p w14:paraId="6F28C459" w14:textId="77777777" w:rsidR="00830F9F" w:rsidRDefault="00830F9F"/>
          <w:p w14:paraId="765510B9" w14:textId="77777777" w:rsidR="00830F9F" w:rsidRDefault="00830F9F"/>
          <w:p w14:paraId="28BE0111" w14:textId="77777777" w:rsidR="00830F9F" w:rsidRDefault="00830F9F"/>
          <w:p w14:paraId="364EA055" w14:textId="77777777" w:rsidR="00830F9F" w:rsidRDefault="00830F9F"/>
          <w:p w14:paraId="4D9C7926" w14:textId="77777777" w:rsidR="00830F9F" w:rsidRDefault="00830F9F"/>
          <w:p w14:paraId="6C7AC52C" w14:textId="77777777" w:rsidR="00830F9F" w:rsidRDefault="00830F9F"/>
          <w:p w14:paraId="21A6CA12" w14:textId="77777777" w:rsidR="00830F9F" w:rsidRDefault="00830F9F"/>
          <w:p w14:paraId="7FAEDE4D" w14:textId="77777777" w:rsidR="00830F9F" w:rsidRDefault="00830F9F"/>
          <w:p w14:paraId="11E8B47A" w14:textId="77777777" w:rsidR="00830F9F" w:rsidRDefault="00830F9F"/>
          <w:p w14:paraId="3889D84C" w14:textId="77777777" w:rsidR="00830F9F" w:rsidRDefault="00830F9F"/>
          <w:p w14:paraId="5C6D914B" w14:textId="77777777" w:rsidR="00830F9F" w:rsidRDefault="00830F9F"/>
          <w:p w14:paraId="2D53BA63" w14:textId="77777777" w:rsidR="00830F9F" w:rsidRDefault="00830F9F"/>
          <w:p w14:paraId="3B496445" w14:textId="77777777" w:rsidR="00830F9F" w:rsidRDefault="00830F9F"/>
          <w:p w14:paraId="3A945F53" w14:textId="77777777" w:rsidR="00830F9F" w:rsidRDefault="00830F9F"/>
          <w:p w14:paraId="1BEB9431" w14:textId="77777777" w:rsidR="00830F9F" w:rsidRDefault="00830F9F"/>
          <w:p w14:paraId="31E8C9B0" w14:textId="77777777" w:rsidR="00830F9F" w:rsidRDefault="00830F9F"/>
          <w:p w14:paraId="4AB8503F" w14:textId="77777777" w:rsidR="00830F9F" w:rsidRDefault="00830F9F"/>
          <w:p w14:paraId="2DC83178" w14:textId="77777777" w:rsidR="00830F9F" w:rsidRDefault="00830F9F"/>
          <w:p w14:paraId="552ADAED" w14:textId="77777777" w:rsidR="00830F9F" w:rsidRDefault="00830F9F"/>
          <w:p w14:paraId="55608B3B" w14:textId="77777777" w:rsidR="00830F9F" w:rsidRDefault="00830F9F"/>
          <w:p w14:paraId="321A5787" w14:textId="77777777" w:rsidR="00830F9F" w:rsidRDefault="00830F9F"/>
          <w:p w14:paraId="6FE76660" w14:textId="00E17376" w:rsidR="00830F9F" w:rsidRDefault="00830F9F">
            <w:r>
              <w:t>Parental engagement for SEND / PP</w:t>
            </w:r>
            <w:r w:rsidR="00A83FB6">
              <w:t xml:space="preserve"> </w:t>
            </w:r>
            <w:r>
              <w:t>pupils</w:t>
            </w:r>
          </w:p>
          <w:p w14:paraId="4EC95F6F" w14:textId="77777777" w:rsidR="00830F9F" w:rsidRDefault="00830F9F"/>
          <w:p w14:paraId="3C58EC7A" w14:textId="77777777" w:rsidR="00830F9F" w:rsidRDefault="00830F9F"/>
          <w:p w14:paraId="2D14A3C1" w14:textId="77777777" w:rsidR="00830F9F" w:rsidRDefault="00830F9F"/>
          <w:p w14:paraId="687DACF6" w14:textId="77777777" w:rsidR="00830F9F" w:rsidRDefault="00830F9F"/>
          <w:p w14:paraId="06888C50" w14:textId="77777777" w:rsidR="00830F9F" w:rsidRDefault="00830F9F"/>
          <w:p w14:paraId="4B123028" w14:textId="6A8C8E4F" w:rsidR="00830F9F" w:rsidRDefault="00830F9F">
            <w:r>
              <w:lastRenderedPageBreak/>
              <w:t>Number of pupils involved</w:t>
            </w:r>
          </w:p>
        </w:tc>
      </w:tr>
      <w:tr w:rsidR="004A1058" w14:paraId="2F752B2B" w14:textId="77777777" w:rsidTr="009F65D2">
        <w:tc>
          <w:tcPr>
            <w:tcW w:w="1420" w:type="dxa"/>
          </w:tcPr>
          <w:p w14:paraId="69AD2DD9" w14:textId="45567367" w:rsidR="009D6E23" w:rsidRDefault="00830F9F">
            <w:r>
              <w:lastRenderedPageBreak/>
              <w:t>Limited access to a wide range of life experiences due to limited social mobility (9)</w:t>
            </w:r>
          </w:p>
        </w:tc>
        <w:tc>
          <w:tcPr>
            <w:tcW w:w="1977" w:type="dxa"/>
          </w:tcPr>
          <w:p w14:paraId="33C4D079" w14:textId="7082A08F" w:rsidR="009D6E23" w:rsidRDefault="00830F9F">
            <w:r>
              <w:t>Funding towards school visits, trips and residential trips.</w:t>
            </w:r>
          </w:p>
        </w:tc>
        <w:tc>
          <w:tcPr>
            <w:tcW w:w="2552" w:type="dxa"/>
          </w:tcPr>
          <w:p w14:paraId="4E09625B" w14:textId="77777777" w:rsidR="00830F9F" w:rsidRDefault="00830F9F">
            <w:r>
              <w:t>Outdoor Learning: 4 months additional progress when successful</w:t>
            </w:r>
          </w:p>
          <w:p w14:paraId="207E885A" w14:textId="5E967B69" w:rsidR="009D6E23" w:rsidRDefault="00830F9F">
            <w:r>
              <w:t xml:space="preserve"> https://educationendowment foundation.org.uk/evidencesummaries/teachinglearning-toolkit/outdooradventure-learning/</w:t>
            </w:r>
          </w:p>
        </w:tc>
        <w:tc>
          <w:tcPr>
            <w:tcW w:w="4536" w:type="dxa"/>
          </w:tcPr>
          <w:p w14:paraId="0C8A2A1B" w14:textId="77777777" w:rsidR="00830F9F" w:rsidRDefault="00830F9F">
            <w:r>
              <w:t xml:space="preserve">Pupil voice to measure the impact of such experiences that would not usually be available. </w:t>
            </w:r>
          </w:p>
          <w:p w14:paraId="1BF2DFF8" w14:textId="77777777" w:rsidR="00830F9F" w:rsidRDefault="00830F9F"/>
          <w:p w14:paraId="080568D0" w14:textId="512DE3F9" w:rsidR="00830F9F" w:rsidRDefault="00830F9F">
            <w:r>
              <w:t xml:space="preserve">Enhancement of the school’s curriculum to explore and experience existing and new learning </w:t>
            </w:r>
            <w:proofErr w:type="gramStart"/>
            <w:r w:rsidR="00A83FB6">
              <w:t>e.g.</w:t>
            </w:r>
            <w:proofErr w:type="gramEnd"/>
            <w:r w:rsidR="00A83FB6">
              <w:t xml:space="preserve"> visiting authors, groups, History off the Page, workshops, whole school theme days.  Development of </w:t>
            </w:r>
            <w:r w:rsidR="0042344D">
              <w:t>skill set afternoon workshops focusing on craft, music, art, drama, sport, gardening and cookery.</w:t>
            </w:r>
          </w:p>
          <w:p w14:paraId="60CDC1DB" w14:textId="77777777" w:rsidR="00830F9F" w:rsidRDefault="00830F9F"/>
          <w:p w14:paraId="3141A8BB" w14:textId="409CF773" w:rsidR="009D6E23" w:rsidRDefault="00830F9F">
            <w:r>
              <w:t xml:space="preserve">Swimming lessons included to ensure that every child </w:t>
            </w:r>
            <w:proofErr w:type="gramStart"/>
            <w:r>
              <w:t>has the opportunity to</w:t>
            </w:r>
            <w:proofErr w:type="gramEnd"/>
            <w:r>
              <w:t xml:space="preserve"> learn to swim. Progress measured through yearly assessment.</w:t>
            </w:r>
          </w:p>
        </w:tc>
        <w:tc>
          <w:tcPr>
            <w:tcW w:w="755" w:type="dxa"/>
          </w:tcPr>
          <w:p w14:paraId="03000BC2" w14:textId="77777777" w:rsidR="009D6E23" w:rsidRDefault="0042344D">
            <w:proofErr w:type="spellStart"/>
            <w:r>
              <w:t>SenCo</w:t>
            </w:r>
            <w:proofErr w:type="spellEnd"/>
          </w:p>
          <w:p w14:paraId="6F916A48" w14:textId="77777777" w:rsidR="0042344D" w:rsidRDefault="0042344D">
            <w:r>
              <w:t>Whole School</w:t>
            </w:r>
          </w:p>
          <w:p w14:paraId="3EF2E513" w14:textId="23736FF1" w:rsidR="0042344D" w:rsidRDefault="0042344D">
            <w:r>
              <w:t>SLT</w:t>
            </w:r>
          </w:p>
        </w:tc>
        <w:tc>
          <w:tcPr>
            <w:tcW w:w="774" w:type="dxa"/>
          </w:tcPr>
          <w:p w14:paraId="755350E2" w14:textId="6CD1342F" w:rsidR="00830F9F" w:rsidRDefault="00830F9F">
            <w:r>
              <w:t>£</w:t>
            </w:r>
            <w:r w:rsidR="00CF06A3">
              <w:t>3000</w:t>
            </w:r>
          </w:p>
          <w:p w14:paraId="41B7F62C" w14:textId="77777777" w:rsidR="00830F9F" w:rsidRDefault="00830F9F"/>
          <w:p w14:paraId="47E58544" w14:textId="77777777" w:rsidR="00830F9F" w:rsidRDefault="00830F9F"/>
          <w:p w14:paraId="5BC11D20" w14:textId="54550D14" w:rsidR="009D6E23" w:rsidRDefault="00830F9F">
            <w:r>
              <w:t xml:space="preserve"> £</w:t>
            </w:r>
            <w:r w:rsidR="00CF06A3">
              <w:t>5500</w:t>
            </w:r>
          </w:p>
          <w:p w14:paraId="539D6865" w14:textId="77777777" w:rsidR="00A83FB6" w:rsidRDefault="00A83FB6"/>
          <w:p w14:paraId="123A4E40" w14:textId="77777777" w:rsidR="00A83FB6" w:rsidRDefault="00A83FB6"/>
          <w:p w14:paraId="50B17930" w14:textId="77777777" w:rsidR="00A83FB6" w:rsidRDefault="00A83FB6"/>
          <w:p w14:paraId="13B9F4F3" w14:textId="77777777" w:rsidR="00A83FB6" w:rsidRDefault="00A83FB6"/>
          <w:p w14:paraId="074AED43" w14:textId="590DBFCC" w:rsidR="00A83FB6" w:rsidRDefault="00A83FB6">
            <w:r>
              <w:t>£1000</w:t>
            </w:r>
          </w:p>
        </w:tc>
        <w:tc>
          <w:tcPr>
            <w:tcW w:w="1934" w:type="dxa"/>
          </w:tcPr>
          <w:p w14:paraId="607CD145" w14:textId="6C61E503" w:rsidR="009D6E23" w:rsidRDefault="00830F9F">
            <w:r>
              <w:t>Number of pupils involved and impact on experiences</w:t>
            </w:r>
          </w:p>
        </w:tc>
      </w:tr>
      <w:tr w:rsidR="00830F9F" w14:paraId="40261FC8" w14:textId="77777777" w:rsidTr="009F65D2">
        <w:tc>
          <w:tcPr>
            <w:tcW w:w="1420" w:type="dxa"/>
          </w:tcPr>
          <w:p w14:paraId="16E7CC66" w14:textId="10028AFF" w:rsidR="00830F9F" w:rsidRDefault="00830F9F">
            <w:r>
              <w:t>Low self-esteem (4) Difficulty making friendships (7)</w:t>
            </w:r>
          </w:p>
        </w:tc>
        <w:tc>
          <w:tcPr>
            <w:tcW w:w="1977" w:type="dxa"/>
          </w:tcPr>
          <w:p w14:paraId="2AB846B8" w14:textId="77777777" w:rsidR="00830F9F" w:rsidRDefault="00830F9F">
            <w:r>
              <w:t xml:space="preserve">Nurture Groups: Resilient Classrooms; Cool Connections; Emotional wellbeing; Mindfulness; Socially Speaking; Friendship Formula </w:t>
            </w:r>
          </w:p>
          <w:p w14:paraId="45EE2345" w14:textId="77777777" w:rsidR="00830F9F" w:rsidRDefault="00830F9F"/>
          <w:p w14:paraId="36141D68" w14:textId="77777777" w:rsidR="00830F9F" w:rsidRDefault="00830F9F"/>
          <w:p w14:paraId="1CF91686" w14:textId="77777777" w:rsidR="00830F9F" w:rsidRDefault="00830F9F"/>
          <w:p w14:paraId="769E7293" w14:textId="77777777" w:rsidR="00830F9F" w:rsidRDefault="00830F9F"/>
          <w:p w14:paraId="5076E74D" w14:textId="77777777" w:rsidR="00830F9F" w:rsidRDefault="00830F9F"/>
          <w:p w14:paraId="5EE88705" w14:textId="77777777" w:rsidR="00830F9F" w:rsidRDefault="00830F9F"/>
          <w:p w14:paraId="5F7C3682" w14:textId="77777777" w:rsidR="00830F9F" w:rsidRDefault="00830F9F"/>
          <w:p w14:paraId="3C17FF16" w14:textId="77777777" w:rsidR="00830F9F" w:rsidRDefault="00830F9F"/>
          <w:p w14:paraId="559911DC" w14:textId="5B589331" w:rsidR="00830F9F" w:rsidRDefault="00830F9F">
            <w:r>
              <w:t>Forest School</w:t>
            </w:r>
            <w:r w:rsidR="0042344D">
              <w:t xml:space="preserve"> / Grow Club</w:t>
            </w:r>
            <w:r>
              <w:t xml:space="preserve"> Project (weekly small group)</w:t>
            </w:r>
          </w:p>
        </w:tc>
        <w:tc>
          <w:tcPr>
            <w:tcW w:w="2552" w:type="dxa"/>
          </w:tcPr>
          <w:p w14:paraId="6C62A295" w14:textId="2A1FDFC0" w:rsidR="00830F9F" w:rsidRDefault="00A83FB6">
            <w:r>
              <w:lastRenderedPageBreak/>
              <w:t xml:space="preserve">Emotional Literacy style </w:t>
            </w:r>
            <w:proofErr w:type="gramStart"/>
            <w:r>
              <w:t xml:space="preserve">- </w:t>
            </w:r>
            <w:r w:rsidR="00830F9F">
              <w:t xml:space="preserve"> interventions</w:t>
            </w:r>
            <w:proofErr w:type="gramEnd"/>
            <w:r w:rsidR="00830F9F">
              <w:t xml:space="preserve"> have an identifiable and valuable impact on attitudes to learning and social relationships in school. They also have an average overall impact of four months' additional progress on attainment. https://educationendow</w:t>
            </w:r>
            <w:r w:rsidR="00830F9F">
              <w:lastRenderedPageBreak/>
              <w:t xml:space="preserve">ment foundation.org.uk/evidencesummaries/teachinglearning-toolkit/social-andemotional-learning/ </w:t>
            </w:r>
          </w:p>
          <w:p w14:paraId="7CD17773" w14:textId="77777777" w:rsidR="00830F9F" w:rsidRDefault="00830F9F"/>
          <w:p w14:paraId="5FD6F1CA" w14:textId="77777777" w:rsidR="00830F9F" w:rsidRDefault="00830F9F"/>
          <w:p w14:paraId="6C4F1696" w14:textId="20E9E2C9" w:rsidR="00830F9F" w:rsidRDefault="00830F9F">
            <w:r>
              <w:t>Outdoor Learning: 4 months additional progress when successful https://educationendowment foundation.org.uk/evidencesummaries/teachinglearning-toolkit/outdooradventure-learning/</w:t>
            </w:r>
          </w:p>
        </w:tc>
        <w:tc>
          <w:tcPr>
            <w:tcW w:w="4536" w:type="dxa"/>
          </w:tcPr>
          <w:p w14:paraId="5DA0234A" w14:textId="77777777" w:rsidR="00830F9F" w:rsidRDefault="00830F9F">
            <w:r>
              <w:lastRenderedPageBreak/>
              <w:t xml:space="preserve">Pupils learning skills and strategies to control their feelings and to interact better with others. </w:t>
            </w:r>
          </w:p>
          <w:p w14:paraId="5971FCDC" w14:textId="77777777" w:rsidR="00830F9F" w:rsidRDefault="00830F9F"/>
          <w:p w14:paraId="31E91F44" w14:textId="77777777" w:rsidR="00830F9F" w:rsidRDefault="00830F9F"/>
          <w:p w14:paraId="488CFA53" w14:textId="77777777" w:rsidR="00830F9F" w:rsidRDefault="00830F9F">
            <w:r>
              <w:t>Pupil voice to measure the impact and class teachers to monitor pupils’ use of strategies in the classroom.</w:t>
            </w:r>
          </w:p>
          <w:p w14:paraId="489F8CBC" w14:textId="77777777" w:rsidR="00830F9F" w:rsidRDefault="00830F9F"/>
          <w:p w14:paraId="52F9F056" w14:textId="77777777" w:rsidR="00830F9F" w:rsidRDefault="00830F9F"/>
          <w:p w14:paraId="054F1FEF" w14:textId="77777777" w:rsidR="00F46C79" w:rsidRDefault="00830F9F">
            <w:r>
              <w:lastRenderedPageBreak/>
              <w:t xml:space="preserve">Play Therapy sessions – using pupil responses to measure progress of each session, when appropriate. </w:t>
            </w:r>
          </w:p>
          <w:p w14:paraId="636CDC80" w14:textId="77777777" w:rsidR="00F46C79" w:rsidRDefault="00F46C79"/>
          <w:p w14:paraId="4AA355D6" w14:textId="77777777" w:rsidR="00F46C79" w:rsidRDefault="00830F9F">
            <w:r>
              <w:t xml:space="preserve">Mindfulness and relaxation sessions – pupils will be able to remain calm in the classroom showing resilience showing a reduced number of behaviour incidents in school. </w:t>
            </w:r>
          </w:p>
          <w:p w14:paraId="412CD81A" w14:textId="77777777" w:rsidR="00F46C79" w:rsidRDefault="00F46C79"/>
          <w:p w14:paraId="31226763" w14:textId="7720D233" w:rsidR="00830F9F" w:rsidRDefault="00830F9F">
            <w:r>
              <w:t>Pupils learning strategies and approaches to improve resilience, teamwork and problem solving that will support them in their learning and beyond school life</w:t>
            </w:r>
          </w:p>
        </w:tc>
        <w:tc>
          <w:tcPr>
            <w:tcW w:w="755" w:type="dxa"/>
          </w:tcPr>
          <w:p w14:paraId="36CAA3D6" w14:textId="77777777" w:rsidR="00830F9F" w:rsidRDefault="0042344D">
            <w:proofErr w:type="spellStart"/>
            <w:r>
              <w:lastRenderedPageBreak/>
              <w:t>SenCo</w:t>
            </w:r>
            <w:proofErr w:type="spellEnd"/>
          </w:p>
          <w:p w14:paraId="6328E25A" w14:textId="77777777" w:rsidR="0042344D" w:rsidRDefault="0042344D">
            <w:r>
              <w:t>SM</w:t>
            </w:r>
          </w:p>
          <w:p w14:paraId="002E6FDE" w14:textId="77777777" w:rsidR="0042344D" w:rsidRDefault="0042344D">
            <w:r>
              <w:t>HD</w:t>
            </w:r>
          </w:p>
          <w:p w14:paraId="0FE51437" w14:textId="49168663" w:rsidR="0042344D" w:rsidRDefault="0042344D"/>
        </w:tc>
        <w:tc>
          <w:tcPr>
            <w:tcW w:w="774" w:type="dxa"/>
          </w:tcPr>
          <w:p w14:paraId="0B9D7093" w14:textId="4E1E0061" w:rsidR="00F46C79" w:rsidRDefault="00F46C79">
            <w:r>
              <w:t>£</w:t>
            </w:r>
            <w:r w:rsidR="00CF06A3">
              <w:t>6000</w:t>
            </w:r>
          </w:p>
          <w:p w14:paraId="06F1BFB8" w14:textId="77777777" w:rsidR="00F46C79" w:rsidRDefault="00F46C79"/>
          <w:p w14:paraId="6118EA29" w14:textId="77777777" w:rsidR="00F46C79" w:rsidRDefault="00F46C79"/>
          <w:p w14:paraId="7A5731FE" w14:textId="77777777" w:rsidR="00F46C79" w:rsidRDefault="00F46C79"/>
          <w:p w14:paraId="0F4C5073" w14:textId="77777777" w:rsidR="00F46C79" w:rsidRDefault="00F46C79"/>
          <w:p w14:paraId="6EB645F1" w14:textId="77777777" w:rsidR="00F46C79" w:rsidRDefault="00F46C79"/>
          <w:p w14:paraId="3B7420DE" w14:textId="77777777" w:rsidR="00F46C79" w:rsidRDefault="00F46C79"/>
          <w:p w14:paraId="1A8F50B3" w14:textId="77777777" w:rsidR="00F46C79" w:rsidRDefault="00F46C79"/>
          <w:p w14:paraId="3259BD7B" w14:textId="77777777" w:rsidR="00F46C79" w:rsidRDefault="00F46C79"/>
          <w:p w14:paraId="6391915A" w14:textId="77777777" w:rsidR="00F46C79" w:rsidRDefault="00F46C79"/>
          <w:p w14:paraId="3609F42D" w14:textId="77777777" w:rsidR="00F46C79" w:rsidRDefault="00F46C79"/>
          <w:p w14:paraId="2C4F53C4" w14:textId="77777777" w:rsidR="00F46C79" w:rsidRDefault="00F46C79">
            <w:r>
              <w:lastRenderedPageBreak/>
              <w:t xml:space="preserve"> £5000</w:t>
            </w:r>
          </w:p>
          <w:p w14:paraId="0495A13E" w14:textId="77777777" w:rsidR="00F46C79" w:rsidRDefault="00F46C79"/>
          <w:p w14:paraId="65BA84CF" w14:textId="77777777" w:rsidR="00F46C79" w:rsidRDefault="00F46C79"/>
          <w:p w14:paraId="0E765BDB" w14:textId="77777777" w:rsidR="00F46C79" w:rsidRDefault="00F46C79"/>
          <w:p w14:paraId="5F7D1767" w14:textId="77777777" w:rsidR="00F46C79" w:rsidRDefault="00F46C79"/>
          <w:p w14:paraId="62452DE3" w14:textId="69C3C03B" w:rsidR="00830F9F" w:rsidRDefault="00F46C79">
            <w:r>
              <w:t xml:space="preserve"> </w:t>
            </w:r>
            <w:r w:rsidR="00CF06A3">
              <w:t>£2000</w:t>
            </w:r>
          </w:p>
        </w:tc>
        <w:tc>
          <w:tcPr>
            <w:tcW w:w="1934" w:type="dxa"/>
          </w:tcPr>
          <w:p w14:paraId="12FE483E" w14:textId="4A5501D3" w:rsidR="00830F9F" w:rsidRDefault="00F46C79">
            <w:r>
              <w:lastRenderedPageBreak/>
              <w:t xml:space="preserve">Improved self-confidence and self esteem in assessments and general learning </w:t>
            </w:r>
            <w:proofErr w:type="spellStart"/>
            <w:r>
              <w:t>learning</w:t>
            </w:r>
            <w:proofErr w:type="spellEnd"/>
            <w:r>
              <w:t xml:space="preserve"> in the classroom</w:t>
            </w:r>
          </w:p>
        </w:tc>
      </w:tr>
      <w:tr w:rsidR="00F46C79" w14:paraId="651EC39A" w14:textId="77777777" w:rsidTr="009F65D2">
        <w:tc>
          <w:tcPr>
            <w:tcW w:w="1420" w:type="dxa"/>
          </w:tcPr>
          <w:p w14:paraId="4BE073D7" w14:textId="77777777" w:rsidR="00F46C79" w:rsidRDefault="00F46C79">
            <w:r>
              <w:t xml:space="preserve">Support at home with homework tasks (17) </w:t>
            </w:r>
          </w:p>
          <w:p w14:paraId="40F2652E" w14:textId="77777777" w:rsidR="00F46C79" w:rsidRDefault="00F46C79"/>
          <w:p w14:paraId="2D6FC561" w14:textId="77777777" w:rsidR="00F46C79" w:rsidRDefault="00F46C79"/>
          <w:p w14:paraId="2E5DD22B" w14:textId="77777777" w:rsidR="00F46C79" w:rsidRDefault="00F46C79"/>
          <w:p w14:paraId="5109304E" w14:textId="77777777" w:rsidR="00F46C79" w:rsidRDefault="00F46C79"/>
          <w:p w14:paraId="50797E02" w14:textId="77777777" w:rsidR="00F46C79" w:rsidRDefault="00F46C79"/>
          <w:p w14:paraId="49BFFCC4" w14:textId="77777777" w:rsidR="00F46C79" w:rsidRDefault="00F46C79"/>
          <w:p w14:paraId="656AB6C3" w14:textId="77777777" w:rsidR="00F46C79" w:rsidRDefault="00F46C79"/>
          <w:p w14:paraId="6F4486B6" w14:textId="77777777" w:rsidR="00F46C79" w:rsidRDefault="00F46C79"/>
          <w:p w14:paraId="23BDD22B" w14:textId="49F24B6E" w:rsidR="00F46C79" w:rsidRDefault="00F46C79">
            <w:r>
              <w:t xml:space="preserve">Support at home with homework tasks (17) </w:t>
            </w:r>
          </w:p>
          <w:p w14:paraId="2CC48AAB" w14:textId="77777777" w:rsidR="00F46C79" w:rsidRDefault="00F46C79"/>
          <w:p w14:paraId="5F6EB66C" w14:textId="77777777" w:rsidR="00F46C79" w:rsidRDefault="00F46C79"/>
          <w:p w14:paraId="3CF9DF00" w14:textId="77777777" w:rsidR="00F46C79" w:rsidRDefault="00F46C79"/>
          <w:p w14:paraId="0FE70C8B" w14:textId="77777777" w:rsidR="00F46C79" w:rsidRDefault="00F46C79"/>
          <w:p w14:paraId="7413601C" w14:textId="77777777" w:rsidR="00F46C79" w:rsidRDefault="00F46C79"/>
          <w:p w14:paraId="0DA64C98" w14:textId="77777777" w:rsidR="00F46C79" w:rsidRDefault="00F46C79"/>
          <w:p w14:paraId="27514E0C" w14:textId="77777777" w:rsidR="00F46C79" w:rsidRDefault="00F46C79"/>
          <w:p w14:paraId="32C7AA17" w14:textId="77777777" w:rsidR="00F46C79" w:rsidRDefault="00F46C79"/>
          <w:p w14:paraId="75EDC418" w14:textId="77777777" w:rsidR="00F46C79" w:rsidRDefault="00F46C79"/>
          <w:p w14:paraId="44E24334" w14:textId="77777777" w:rsidR="00F46C79" w:rsidRDefault="00F46C79"/>
          <w:p w14:paraId="21D01314" w14:textId="77777777" w:rsidR="00F46C79" w:rsidRDefault="00F46C79"/>
          <w:p w14:paraId="20188CDF" w14:textId="77777777" w:rsidR="00F46C79" w:rsidRDefault="00F46C79"/>
          <w:p w14:paraId="1E42257B" w14:textId="4678B730" w:rsidR="00F46C79" w:rsidRDefault="00F46C79">
            <w:r>
              <w:t>Provision of equipment for school (10) Parental support/</w:t>
            </w:r>
            <w:proofErr w:type="spellStart"/>
            <w:r>
              <w:t>engagem</w:t>
            </w:r>
            <w:proofErr w:type="spellEnd"/>
            <w:r>
              <w:t xml:space="preserve"> </w:t>
            </w:r>
            <w:proofErr w:type="spellStart"/>
            <w:r>
              <w:t>ent</w:t>
            </w:r>
            <w:proofErr w:type="spellEnd"/>
            <w:r>
              <w:t>/aspirations (11)</w:t>
            </w:r>
          </w:p>
        </w:tc>
        <w:tc>
          <w:tcPr>
            <w:tcW w:w="1977" w:type="dxa"/>
          </w:tcPr>
          <w:p w14:paraId="0B134C05" w14:textId="77777777" w:rsidR="00F46C79" w:rsidRDefault="00F46C79">
            <w:r>
              <w:lastRenderedPageBreak/>
              <w:t xml:space="preserve">SATs revision guides </w:t>
            </w:r>
          </w:p>
          <w:p w14:paraId="147D5457" w14:textId="77777777" w:rsidR="00F46C79" w:rsidRDefault="00F46C79"/>
          <w:p w14:paraId="12F8E53B" w14:textId="77777777" w:rsidR="00F46C79" w:rsidRDefault="00F46C79"/>
          <w:p w14:paraId="2554F2D2" w14:textId="77777777" w:rsidR="00F46C79" w:rsidRDefault="00F46C79"/>
          <w:p w14:paraId="1E35C365" w14:textId="77777777" w:rsidR="00F46C79" w:rsidRDefault="00F46C79"/>
          <w:p w14:paraId="7BE1DF23" w14:textId="77777777" w:rsidR="00F46C79" w:rsidRDefault="00F46C79"/>
          <w:p w14:paraId="5EC5F789" w14:textId="77777777" w:rsidR="00F46C79" w:rsidRDefault="00F46C79"/>
          <w:p w14:paraId="45BEEF79" w14:textId="77777777" w:rsidR="00F46C79" w:rsidRDefault="00F46C79"/>
          <w:p w14:paraId="16F491D7" w14:textId="77777777" w:rsidR="00F46C79" w:rsidRDefault="00F46C79"/>
          <w:p w14:paraId="693B5FDE" w14:textId="77777777" w:rsidR="00F46C79" w:rsidRDefault="00F46C79"/>
          <w:p w14:paraId="2D259B44" w14:textId="77777777" w:rsidR="00F46C79" w:rsidRDefault="00F46C79"/>
          <w:p w14:paraId="4343598E" w14:textId="25D9BC9D" w:rsidR="00F46C79" w:rsidRDefault="00F46C79">
            <w:r>
              <w:t>Helping your child to learn sessions/resources</w:t>
            </w:r>
          </w:p>
          <w:p w14:paraId="78FEAE3F" w14:textId="77777777" w:rsidR="00F46C79" w:rsidRDefault="00F46C79"/>
          <w:p w14:paraId="1EA677E6" w14:textId="77777777" w:rsidR="00F46C79" w:rsidRDefault="00F46C79"/>
          <w:p w14:paraId="3DDB9327" w14:textId="77777777" w:rsidR="00F46C79" w:rsidRDefault="00F46C79"/>
          <w:p w14:paraId="108A7AE7" w14:textId="77777777" w:rsidR="00F46C79" w:rsidRDefault="00F46C79"/>
          <w:p w14:paraId="41601CE1" w14:textId="77777777" w:rsidR="00F46C79" w:rsidRDefault="00F46C79"/>
          <w:p w14:paraId="5AA75EA1" w14:textId="77777777" w:rsidR="00F46C79" w:rsidRDefault="00F46C79"/>
          <w:p w14:paraId="560B35D2" w14:textId="77777777" w:rsidR="00F46C79" w:rsidRDefault="00F46C79"/>
          <w:p w14:paraId="727DFA08" w14:textId="77777777" w:rsidR="00F46C79" w:rsidRDefault="00F46C79"/>
          <w:p w14:paraId="74F6AF8F" w14:textId="77777777" w:rsidR="00F46C79" w:rsidRDefault="00F46C79"/>
          <w:p w14:paraId="14C31545" w14:textId="77777777" w:rsidR="00F46C79" w:rsidRDefault="00F46C79"/>
          <w:p w14:paraId="5FD64091" w14:textId="77777777" w:rsidR="00F46C79" w:rsidRDefault="00F46C79"/>
          <w:p w14:paraId="4881D6B3" w14:textId="77777777" w:rsidR="00F46C79" w:rsidRDefault="00F46C79"/>
          <w:p w14:paraId="4D11CF36" w14:textId="77777777" w:rsidR="00F46C79" w:rsidRDefault="00F46C79"/>
          <w:p w14:paraId="6AA4A8BD" w14:textId="38165D9B" w:rsidR="00F46C79" w:rsidRDefault="00F46C79">
            <w:r>
              <w:t>School uniform</w:t>
            </w:r>
          </w:p>
        </w:tc>
        <w:tc>
          <w:tcPr>
            <w:tcW w:w="2552" w:type="dxa"/>
          </w:tcPr>
          <w:p w14:paraId="57677BD2" w14:textId="77777777" w:rsidR="00F46C79" w:rsidRDefault="00F46C79">
            <w:r>
              <w:lastRenderedPageBreak/>
              <w:t>Homework support: 5 Months additional progress when successful</w:t>
            </w:r>
          </w:p>
          <w:p w14:paraId="5C517F09" w14:textId="77777777" w:rsidR="00F46C79" w:rsidRDefault="00F46C79">
            <w:r>
              <w:t xml:space="preserve"> https://educationendowment foundation.org.uk/evidencesummaries/teachinglearning-toolkit/homeworksecondary/</w:t>
            </w:r>
          </w:p>
          <w:p w14:paraId="72E17DF6" w14:textId="77777777" w:rsidR="00F46C79" w:rsidRDefault="00F46C79"/>
          <w:p w14:paraId="49EA3852" w14:textId="3D83585B" w:rsidR="00F46C79" w:rsidRDefault="00F46C79">
            <w:r>
              <w:t xml:space="preserve"> Supporting parents in supporting their child’s learning: general approaches which </w:t>
            </w:r>
            <w:r>
              <w:lastRenderedPageBreak/>
              <w:t>encourage parents to support their children can have up to 3 months progress: https://educationendowment foundation.org.uk/</w:t>
            </w:r>
            <w:proofErr w:type="spellStart"/>
            <w:r>
              <w:t>evidencesummaries</w:t>
            </w:r>
            <w:proofErr w:type="spellEnd"/>
            <w:r>
              <w:t>/</w:t>
            </w:r>
            <w:proofErr w:type="spellStart"/>
            <w:r>
              <w:t>teachinglearning</w:t>
            </w:r>
            <w:proofErr w:type="spellEnd"/>
            <w:r>
              <w:t>-toolkit/</w:t>
            </w:r>
          </w:p>
        </w:tc>
        <w:tc>
          <w:tcPr>
            <w:tcW w:w="4536" w:type="dxa"/>
          </w:tcPr>
          <w:p w14:paraId="2B51EA0A" w14:textId="77777777" w:rsidR="00F46C79" w:rsidRDefault="00F46C79">
            <w:r>
              <w:lastRenderedPageBreak/>
              <w:t>Increased attainment and progress of identified pupils in comparison with national measures and internal school measures for all other pupils.</w:t>
            </w:r>
          </w:p>
          <w:p w14:paraId="227E8F90" w14:textId="77777777" w:rsidR="00F46C79" w:rsidRDefault="00F46C79"/>
          <w:p w14:paraId="474D4430" w14:textId="77777777" w:rsidR="00F46C79" w:rsidRDefault="00F46C79"/>
          <w:p w14:paraId="2EFF4B89" w14:textId="77777777" w:rsidR="00F46C79" w:rsidRDefault="00F46C79"/>
          <w:p w14:paraId="3C2B8401" w14:textId="77777777" w:rsidR="00F46C79" w:rsidRDefault="00F46C79"/>
          <w:p w14:paraId="38CAF0C9" w14:textId="77777777" w:rsidR="00F46C79" w:rsidRDefault="00F46C79"/>
          <w:p w14:paraId="5473D95A" w14:textId="77777777" w:rsidR="00F46C79" w:rsidRDefault="00F46C79"/>
          <w:p w14:paraId="1C1F1BBC" w14:textId="77777777" w:rsidR="00F46C79" w:rsidRDefault="00F46C79"/>
          <w:p w14:paraId="3B47AA4A" w14:textId="77777777" w:rsidR="00F46C79" w:rsidRDefault="00F46C79"/>
          <w:p w14:paraId="4BBCA3CF" w14:textId="77777777" w:rsidR="00F46C79" w:rsidRDefault="00F46C79"/>
          <w:p w14:paraId="31E6E0B4" w14:textId="77777777" w:rsidR="00F46C79" w:rsidRDefault="00F46C79">
            <w:r>
              <w:t xml:space="preserve">The introduction of specific parent workshops / sharing of resources in different areas to help their child’s learning: </w:t>
            </w:r>
          </w:p>
          <w:p w14:paraId="1F5AC016" w14:textId="77777777" w:rsidR="00F46C79" w:rsidRDefault="00F46C79">
            <w:r>
              <w:lastRenderedPageBreak/>
              <w:t xml:space="preserve">• Reception class – phonics support </w:t>
            </w:r>
          </w:p>
          <w:p w14:paraId="32A02407" w14:textId="616A56BA" w:rsidR="00F46C79" w:rsidRDefault="00F46C79">
            <w:r>
              <w:t xml:space="preserve">• All years </w:t>
            </w:r>
            <w:r w:rsidR="0042344D">
              <w:t>– Purple Mash</w:t>
            </w:r>
            <w:r>
              <w:t xml:space="preserve"> support material</w:t>
            </w:r>
            <w:r w:rsidR="0042344D">
              <w:t>s</w:t>
            </w:r>
          </w:p>
          <w:p w14:paraId="56098E5C" w14:textId="478DFB01" w:rsidR="00F46C79" w:rsidRDefault="00F46C79">
            <w:r>
              <w:t xml:space="preserve">• Year 2 &amp; Year 6 SATs Parent sessions to inform parents of the expectations of SATs and how they can support their child’s learning and preparation for the tests. </w:t>
            </w:r>
          </w:p>
          <w:p w14:paraId="2CE3429C" w14:textId="77777777" w:rsidR="0042344D" w:rsidRDefault="0042344D"/>
          <w:p w14:paraId="74C29737" w14:textId="77777777" w:rsidR="00F46C79" w:rsidRDefault="00F46C79"/>
          <w:p w14:paraId="1917A841" w14:textId="77777777" w:rsidR="00F46C79" w:rsidRDefault="00F46C79"/>
          <w:p w14:paraId="4ADD0A6A" w14:textId="77777777" w:rsidR="00F46C79" w:rsidRDefault="00F46C79"/>
          <w:p w14:paraId="2583F7F7" w14:textId="77777777" w:rsidR="00F46C79" w:rsidRDefault="00F46C79"/>
          <w:p w14:paraId="09C47BBB" w14:textId="77777777" w:rsidR="00F46C79" w:rsidRDefault="00F46C79"/>
          <w:p w14:paraId="01B9899B" w14:textId="77777777" w:rsidR="00F46C79" w:rsidRDefault="00F46C79"/>
          <w:p w14:paraId="397F7D94" w14:textId="51CB5CF2" w:rsidR="00F46C79" w:rsidRDefault="00F46C79">
            <w:r>
              <w:t>Pupils feel a sense of belonging with the school as well as being prepared and equipped.</w:t>
            </w:r>
          </w:p>
        </w:tc>
        <w:tc>
          <w:tcPr>
            <w:tcW w:w="755" w:type="dxa"/>
          </w:tcPr>
          <w:p w14:paraId="66B2E1B8" w14:textId="77777777" w:rsidR="00F46C79" w:rsidRDefault="0042344D">
            <w:r>
              <w:lastRenderedPageBreak/>
              <w:t>DHT</w:t>
            </w:r>
          </w:p>
          <w:p w14:paraId="0411D16C" w14:textId="77777777" w:rsidR="0042344D" w:rsidRDefault="0042344D">
            <w:r>
              <w:t>Subject</w:t>
            </w:r>
          </w:p>
          <w:p w14:paraId="23AD6762" w14:textId="77777777" w:rsidR="0042344D" w:rsidRDefault="0042344D">
            <w:r>
              <w:t>Cords</w:t>
            </w:r>
          </w:p>
          <w:p w14:paraId="6A29F5CB" w14:textId="77777777" w:rsidR="0042344D" w:rsidRDefault="0042344D"/>
          <w:p w14:paraId="06E2EF0C" w14:textId="77777777" w:rsidR="0042344D" w:rsidRDefault="0042344D"/>
          <w:p w14:paraId="587BBDF7" w14:textId="77777777" w:rsidR="0042344D" w:rsidRDefault="0042344D"/>
          <w:p w14:paraId="3DFCEFD4" w14:textId="77777777" w:rsidR="0042344D" w:rsidRDefault="0042344D"/>
          <w:p w14:paraId="4F555919" w14:textId="77777777" w:rsidR="0042344D" w:rsidRDefault="0042344D"/>
          <w:p w14:paraId="1A1D8CCE" w14:textId="77777777" w:rsidR="0042344D" w:rsidRDefault="0042344D"/>
          <w:p w14:paraId="3AD69A51" w14:textId="77777777" w:rsidR="0042344D" w:rsidRDefault="0042344D"/>
          <w:p w14:paraId="2F85656A" w14:textId="77777777" w:rsidR="0042344D" w:rsidRDefault="0042344D"/>
          <w:p w14:paraId="5AC62EC9" w14:textId="77777777" w:rsidR="0042344D" w:rsidRDefault="0042344D"/>
          <w:p w14:paraId="1FAC0B7A" w14:textId="77777777" w:rsidR="0042344D" w:rsidRDefault="0042344D">
            <w:r>
              <w:t>EY team</w:t>
            </w:r>
          </w:p>
          <w:p w14:paraId="69C9D51A" w14:textId="0970F86A" w:rsidR="0042344D" w:rsidRDefault="0042344D">
            <w:r>
              <w:t>SM</w:t>
            </w:r>
          </w:p>
          <w:p w14:paraId="4DF6A3CB" w14:textId="0A14E5F3" w:rsidR="0042344D" w:rsidRDefault="0042344D">
            <w:r>
              <w:lastRenderedPageBreak/>
              <w:t>HD</w:t>
            </w:r>
          </w:p>
          <w:p w14:paraId="5EC6533F" w14:textId="2B34B1F6" w:rsidR="0042344D" w:rsidRDefault="0042344D">
            <w:proofErr w:type="spellStart"/>
            <w:r>
              <w:t>SenCo</w:t>
            </w:r>
            <w:proofErr w:type="spellEnd"/>
          </w:p>
          <w:p w14:paraId="3A4F90FE" w14:textId="77777777" w:rsidR="0042344D" w:rsidRDefault="0042344D">
            <w:r>
              <w:t>Whole school</w:t>
            </w:r>
          </w:p>
          <w:p w14:paraId="02590D99" w14:textId="77777777" w:rsidR="0042344D" w:rsidRDefault="0042344D"/>
          <w:p w14:paraId="098D6D16" w14:textId="77777777" w:rsidR="0042344D" w:rsidRDefault="0042344D"/>
          <w:p w14:paraId="0B7D0E95" w14:textId="77777777" w:rsidR="0042344D" w:rsidRDefault="0042344D"/>
          <w:p w14:paraId="72D56758" w14:textId="77777777" w:rsidR="0042344D" w:rsidRDefault="0042344D"/>
          <w:p w14:paraId="61F46AE8" w14:textId="77777777" w:rsidR="0042344D" w:rsidRDefault="0042344D"/>
          <w:p w14:paraId="02E05E8D" w14:textId="77777777" w:rsidR="0042344D" w:rsidRDefault="0042344D"/>
          <w:p w14:paraId="5D5A1DBB" w14:textId="77777777" w:rsidR="0042344D" w:rsidRDefault="0042344D">
            <w:proofErr w:type="spellStart"/>
            <w:r>
              <w:t>SenCo</w:t>
            </w:r>
            <w:proofErr w:type="spellEnd"/>
          </w:p>
          <w:p w14:paraId="6B015DCC" w14:textId="5A99E7AF" w:rsidR="0042344D" w:rsidRDefault="0042344D"/>
        </w:tc>
        <w:tc>
          <w:tcPr>
            <w:tcW w:w="774" w:type="dxa"/>
          </w:tcPr>
          <w:p w14:paraId="5332C287" w14:textId="77777777" w:rsidR="00F46C79" w:rsidRDefault="00F46C79">
            <w:r>
              <w:lastRenderedPageBreak/>
              <w:t>£180</w:t>
            </w:r>
          </w:p>
          <w:p w14:paraId="6BF9C658" w14:textId="77777777" w:rsidR="00F46C79" w:rsidRDefault="00F46C79"/>
          <w:p w14:paraId="3E57B749" w14:textId="77777777" w:rsidR="00F46C79" w:rsidRDefault="00F46C79"/>
          <w:p w14:paraId="3A94B67F" w14:textId="77777777" w:rsidR="00F46C79" w:rsidRDefault="00F46C79"/>
          <w:p w14:paraId="4495C842" w14:textId="77777777" w:rsidR="00F46C79" w:rsidRDefault="00F46C79"/>
          <w:p w14:paraId="7A7F406B" w14:textId="77777777" w:rsidR="00F46C79" w:rsidRDefault="00F46C79"/>
          <w:p w14:paraId="256E6064" w14:textId="77777777" w:rsidR="00F46C79" w:rsidRDefault="00F46C79"/>
          <w:p w14:paraId="1397C2A9" w14:textId="77777777" w:rsidR="00F46C79" w:rsidRDefault="00F46C79"/>
          <w:p w14:paraId="4B4E8E20" w14:textId="77777777" w:rsidR="00F46C79" w:rsidRDefault="00F46C79"/>
          <w:p w14:paraId="225AC0F4" w14:textId="77777777" w:rsidR="00F46C79" w:rsidRDefault="00F46C79"/>
          <w:p w14:paraId="086E1DC7" w14:textId="77777777" w:rsidR="00F46C79" w:rsidRDefault="00F46C79"/>
          <w:p w14:paraId="54D9BD04" w14:textId="77777777" w:rsidR="00F46C79" w:rsidRDefault="00F46C79"/>
          <w:p w14:paraId="511534B6" w14:textId="77777777" w:rsidR="00F46C79" w:rsidRDefault="00F46C79"/>
          <w:p w14:paraId="09716ACD" w14:textId="77777777" w:rsidR="00F46C79" w:rsidRDefault="00F46C79"/>
          <w:p w14:paraId="2874C5F3" w14:textId="77777777" w:rsidR="00F46C79" w:rsidRDefault="00F46C79"/>
          <w:p w14:paraId="3D7710DE" w14:textId="77777777" w:rsidR="00F46C79" w:rsidRDefault="00F46C79"/>
          <w:p w14:paraId="6C89041D" w14:textId="77777777" w:rsidR="00F46C79" w:rsidRDefault="00F46C79"/>
          <w:p w14:paraId="5E2E0A7E" w14:textId="77777777" w:rsidR="00F46C79" w:rsidRDefault="00F46C79"/>
          <w:p w14:paraId="141CDD5F" w14:textId="77777777" w:rsidR="00F46C79" w:rsidRDefault="00F46C79"/>
          <w:p w14:paraId="6F25C0A4" w14:textId="77777777" w:rsidR="00F46C79" w:rsidRDefault="00F46C79"/>
          <w:p w14:paraId="6E185C0F" w14:textId="77777777" w:rsidR="00F46C79" w:rsidRDefault="00F46C79"/>
          <w:p w14:paraId="43891DD4" w14:textId="77777777" w:rsidR="00F46C79" w:rsidRDefault="00F46C79"/>
          <w:p w14:paraId="7BB187B4" w14:textId="77777777" w:rsidR="00F46C79" w:rsidRDefault="00F46C79"/>
          <w:p w14:paraId="508D42E1" w14:textId="77777777" w:rsidR="00F46C79" w:rsidRDefault="00F46C79"/>
          <w:p w14:paraId="2A02EC47" w14:textId="77777777" w:rsidR="00F46C79" w:rsidRDefault="00F46C79"/>
          <w:p w14:paraId="24C90FCC" w14:textId="77777777" w:rsidR="00F46C79" w:rsidRDefault="00F46C79"/>
          <w:p w14:paraId="6BA6E607" w14:textId="77777777" w:rsidR="00F46C79" w:rsidRDefault="00F46C79"/>
          <w:p w14:paraId="5CA805EC" w14:textId="77777777" w:rsidR="00F46C79" w:rsidRDefault="00F46C79"/>
          <w:p w14:paraId="2DEE98BA" w14:textId="70D363E7" w:rsidR="00F46C79" w:rsidRDefault="00F46C79">
            <w:r>
              <w:t>£500</w:t>
            </w:r>
          </w:p>
          <w:p w14:paraId="2E783C71" w14:textId="34F81FF4" w:rsidR="00F46C79" w:rsidRDefault="00F46C79"/>
        </w:tc>
        <w:tc>
          <w:tcPr>
            <w:tcW w:w="1934" w:type="dxa"/>
          </w:tcPr>
          <w:p w14:paraId="41D2155C" w14:textId="77777777" w:rsidR="00F46C79" w:rsidRDefault="00F46C79">
            <w:r>
              <w:lastRenderedPageBreak/>
              <w:t>SATs revision guides purchased</w:t>
            </w:r>
          </w:p>
          <w:p w14:paraId="5CF052E9" w14:textId="77777777" w:rsidR="00F46C79" w:rsidRDefault="00F46C79"/>
          <w:p w14:paraId="2A806688" w14:textId="77777777" w:rsidR="00F46C79" w:rsidRDefault="00F46C79"/>
          <w:p w14:paraId="28E928FC" w14:textId="77777777" w:rsidR="00F46C79" w:rsidRDefault="00F46C79"/>
          <w:p w14:paraId="149F6F9A" w14:textId="77777777" w:rsidR="00F46C79" w:rsidRDefault="00F46C79"/>
          <w:p w14:paraId="0179285D" w14:textId="77777777" w:rsidR="00F46C79" w:rsidRDefault="00F46C79"/>
          <w:p w14:paraId="5896326B" w14:textId="77777777" w:rsidR="00F46C79" w:rsidRDefault="00F46C79"/>
          <w:p w14:paraId="013DF353" w14:textId="77777777" w:rsidR="00F46C79" w:rsidRDefault="00F46C79"/>
          <w:p w14:paraId="2F9ACA26" w14:textId="77777777" w:rsidR="00F46C79" w:rsidRDefault="00F46C79"/>
          <w:p w14:paraId="0C96A27E" w14:textId="77777777" w:rsidR="00F46C79" w:rsidRDefault="00F46C79"/>
          <w:p w14:paraId="1A6A68FD" w14:textId="77777777" w:rsidR="00F46C79" w:rsidRDefault="00F46C79"/>
          <w:p w14:paraId="6331C35E" w14:textId="77777777" w:rsidR="00F46C79" w:rsidRDefault="00F46C79"/>
          <w:p w14:paraId="14B46D94" w14:textId="77777777" w:rsidR="00F46C79" w:rsidRDefault="00F46C79"/>
          <w:p w14:paraId="6E1F249F" w14:textId="77777777" w:rsidR="00F46C79" w:rsidRDefault="00F46C79"/>
          <w:p w14:paraId="3F253DE4" w14:textId="77777777" w:rsidR="00F46C79" w:rsidRDefault="00F46C79"/>
          <w:p w14:paraId="0B386960" w14:textId="77777777" w:rsidR="00F46C79" w:rsidRDefault="00F46C79"/>
          <w:p w14:paraId="43E82A2C" w14:textId="77777777" w:rsidR="00F46C79" w:rsidRDefault="00F46C79"/>
          <w:p w14:paraId="6022B048" w14:textId="77777777" w:rsidR="00F46C79" w:rsidRDefault="00F46C79"/>
          <w:p w14:paraId="604C1F96" w14:textId="77777777" w:rsidR="00F46C79" w:rsidRDefault="00F46C79"/>
          <w:p w14:paraId="2710F267" w14:textId="77777777" w:rsidR="00F46C79" w:rsidRDefault="00F46C79"/>
          <w:p w14:paraId="62C9AC8E" w14:textId="77777777" w:rsidR="00F46C79" w:rsidRDefault="00F46C79"/>
          <w:p w14:paraId="50E542F3" w14:textId="77777777" w:rsidR="00F46C79" w:rsidRDefault="00F46C79"/>
          <w:p w14:paraId="4F5C9B7C" w14:textId="77777777" w:rsidR="00F46C79" w:rsidRDefault="00F46C79"/>
          <w:p w14:paraId="7379FA7A" w14:textId="77777777" w:rsidR="00F46C79" w:rsidRDefault="00F46C79"/>
          <w:p w14:paraId="59379068" w14:textId="77777777" w:rsidR="00F46C79" w:rsidRDefault="00F46C79"/>
          <w:p w14:paraId="31D146AE" w14:textId="77777777" w:rsidR="00F46C79" w:rsidRDefault="00F46C79"/>
          <w:p w14:paraId="1716F6A1" w14:textId="77777777" w:rsidR="00F46C79" w:rsidRDefault="00F46C79"/>
          <w:p w14:paraId="55B39317" w14:textId="3CB16CB2" w:rsidR="00F46C79" w:rsidRDefault="00F46C79">
            <w:r>
              <w:t>All pupils wearing appropriate clothes for school and PE sessions feeling a sense of pride in their appearance.</w:t>
            </w:r>
          </w:p>
        </w:tc>
      </w:tr>
      <w:tr w:rsidR="00F46C79" w14:paraId="2DCAA6A0" w14:textId="77777777" w:rsidTr="009F65D2">
        <w:tc>
          <w:tcPr>
            <w:tcW w:w="1420" w:type="dxa"/>
          </w:tcPr>
          <w:p w14:paraId="3B73B3E2" w14:textId="726D751C" w:rsidR="00F46C79" w:rsidRDefault="00DE22DE">
            <w:r>
              <w:lastRenderedPageBreak/>
              <w:t>Additional needs support to meet the individual’s needs alongside parental support, engagement and aspirations (11) &amp; (6)</w:t>
            </w:r>
          </w:p>
        </w:tc>
        <w:tc>
          <w:tcPr>
            <w:tcW w:w="1977" w:type="dxa"/>
          </w:tcPr>
          <w:p w14:paraId="60C8AA1C" w14:textId="3FE26BE0" w:rsidR="00F46C79" w:rsidRDefault="00DE22DE">
            <w:r>
              <w:t>Academic and pastorally focused visits to the homes of new starters to meet and engage with parents and pupils ahead of starting school</w:t>
            </w:r>
          </w:p>
        </w:tc>
        <w:tc>
          <w:tcPr>
            <w:tcW w:w="2552" w:type="dxa"/>
          </w:tcPr>
          <w:p w14:paraId="4BB39177" w14:textId="77777777" w:rsidR="00DE22DE" w:rsidRDefault="00DE22DE">
            <w:r>
              <w:t xml:space="preserve">Aspiration Interventions: knowing our pupils as individuals and tailoring support to meet this, additional 3 months progress when successful </w:t>
            </w:r>
          </w:p>
          <w:p w14:paraId="0D32D92E" w14:textId="51F55465" w:rsidR="00F46C79" w:rsidRDefault="00DE22DE">
            <w:r>
              <w:t>https://educationendowment foundation.org.uk/evidencesummaries/teachinglearning-toolkit/aspirationinterventions/</w:t>
            </w:r>
          </w:p>
        </w:tc>
        <w:tc>
          <w:tcPr>
            <w:tcW w:w="4536" w:type="dxa"/>
          </w:tcPr>
          <w:p w14:paraId="17AC0599" w14:textId="77777777" w:rsidR="00DE22DE" w:rsidRDefault="00DE22DE">
            <w:r>
              <w:t>Pupil Voice &amp; Parent Voice used to discuss hopes, dreams, aspirations and the learning journey. Responses before and after Aspirations Week will be gathered to show the impact on pupils’ thoughts or future careers and education.</w:t>
            </w:r>
          </w:p>
          <w:p w14:paraId="139BA49F" w14:textId="77777777" w:rsidR="00DE22DE" w:rsidRDefault="00DE22DE"/>
          <w:p w14:paraId="0E61B12E" w14:textId="77777777" w:rsidR="00DE22DE" w:rsidRDefault="00DE22DE"/>
          <w:p w14:paraId="72C2677D" w14:textId="16A958AF" w:rsidR="00F46C79" w:rsidRDefault="00DE22DE">
            <w:r>
              <w:t>SWANS pastoral care through health and wellbeing support Improved relationships and friendships will be evident alongside positive attitude to learning reflected in pupil voice responses.</w:t>
            </w:r>
          </w:p>
        </w:tc>
        <w:tc>
          <w:tcPr>
            <w:tcW w:w="755" w:type="dxa"/>
          </w:tcPr>
          <w:p w14:paraId="20F7956A" w14:textId="77777777" w:rsidR="00F46C79" w:rsidRDefault="0042344D">
            <w:r>
              <w:t>Whole School</w:t>
            </w:r>
          </w:p>
          <w:p w14:paraId="5441735D" w14:textId="77777777" w:rsidR="0042344D" w:rsidRDefault="0042344D">
            <w:proofErr w:type="spellStart"/>
            <w:r>
              <w:t>SenCo</w:t>
            </w:r>
            <w:proofErr w:type="spellEnd"/>
          </w:p>
          <w:p w14:paraId="297EA57F" w14:textId="77777777" w:rsidR="0042344D" w:rsidRDefault="007C620A">
            <w:r>
              <w:t>HT</w:t>
            </w:r>
          </w:p>
          <w:p w14:paraId="2366AB6B" w14:textId="77777777" w:rsidR="007C620A" w:rsidRDefault="007C620A">
            <w:r>
              <w:t>DHT</w:t>
            </w:r>
          </w:p>
          <w:p w14:paraId="0681B74F" w14:textId="77777777" w:rsidR="007C620A" w:rsidRDefault="007C620A">
            <w:r>
              <w:t>SM</w:t>
            </w:r>
          </w:p>
          <w:p w14:paraId="270925F1" w14:textId="02DD24F6" w:rsidR="007C620A" w:rsidRDefault="007C620A">
            <w:r>
              <w:t>HD</w:t>
            </w:r>
          </w:p>
        </w:tc>
        <w:tc>
          <w:tcPr>
            <w:tcW w:w="774" w:type="dxa"/>
          </w:tcPr>
          <w:p w14:paraId="2AA19574" w14:textId="77777777" w:rsidR="00F46C79" w:rsidRDefault="00DE22DE">
            <w:r>
              <w:t>£1000</w:t>
            </w:r>
          </w:p>
          <w:p w14:paraId="5FDA85D9" w14:textId="77777777" w:rsidR="00DE22DE" w:rsidRDefault="00DE22DE"/>
          <w:p w14:paraId="09088345" w14:textId="77777777" w:rsidR="00DE22DE" w:rsidRDefault="00DE22DE"/>
          <w:p w14:paraId="7DE32653" w14:textId="77777777" w:rsidR="00DE22DE" w:rsidRDefault="00DE22DE"/>
          <w:p w14:paraId="1E8FD889" w14:textId="77777777" w:rsidR="00DE22DE" w:rsidRDefault="00DE22DE"/>
          <w:p w14:paraId="3F41DED3" w14:textId="77777777" w:rsidR="00DE22DE" w:rsidRDefault="00DE22DE"/>
          <w:p w14:paraId="021EF4AA" w14:textId="77777777" w:rsidR="00DE22DE" w:rsidRDefault="00DE22DE"/>
          <w:p w14:paraId="3327DB91" w14:textId="77777777" w:rsidR="00DE22DE" w:rsidRDefault="00DE22DE"/>
          <w:p w14:paraId="25014806" w14:textId="31C3BE79" w:rsidR="00DE22DE" w:rsidRDefault="00DE22DE">
            <w:r>
              <w:t>£1500</w:t>
            </w:r>
          </w:p>
        </w:tc>
        <w:tc>
          <w:tcPr>
            <w:tcW w:w="1934" w:type="dxa"/>
          </w:tcPr>
          <w:p w14:paraId="4E20FF6D" w14:textId="77777777" w:rsidR="00DE22DE" w:rsidRDefault="00DE22DE">
            <w:r>
              <w:t>Questionnaire for all pupils for PP Analysis</w:t>
            </w:r>
          </w:p>
          <w:p w14:paraId="3ED7249E" w14:textId="77777777" w:rsidR="00DE22DE" w:rsidRDefault="00DE22DE"/>
          <w:p w14:paraId="6D0F3761" w14:textId="77777777" w:rsidR="00DE22DE" w:rsidRDefault="00DE22DE"/>
          <w:p w14:paraId="6EF380F4" w14:textId="77777777" w:rsidR="00DE22DE" w:rsidRDefault="00DE22DE"/>
          <w:p w14:paraId="360AF096" w14:textId="77777777" w:rsidR="00DE22DE" w:rsidRDefault="00DE22DE"/>
          <w:p w14:paraId="436A8DE0" w14:textId="77777777" w:rsidR="00DE22DE" w:rsidRDefault="00DE22DE"/>
          <w:p w14:paraId="3D34CDDF" w14:textId="5CBC6B3B" w:rsidR="00F46C79" w:rsidRDefault="00DE22DE">
            <w:r>
              <w:t xml:space="preserve"> Initial visits and ‘stay and play’ organised. (Virtual sessions, if needed</w:t>
            </w:r>
          </w:p>
        </w:tc>
      </w:tr>
      <w:tr w:rsidR="00DE22DE" w14:paraId="30F0EDF2" w14:textId="77777777" w:rsidTr="009F65D2">
        <w:tc>
          <w:tcPr>
            <w:tcW w:w="1420" w:type="dxa"/>
          </w:tcPr>
          <w:p w14:paraId="3110AAB3" w14:textId="322F2244" w:rsidR="00DE22DE" w:rsidRDefault="00DE22DE">
            <w:r>
              <w:lastRenderedPageBreak/>
              <w:t>Not having a healthy breakfast in the morning (18) Poor punctuality record (19)</w:t>
            </w:r>
          </w:p>
        </w:tc>
        <w:tc>
          <w:tcPr>
            <w:tcW w:w="1977" w:type="dxa"/>
          </w:tcPr>
          <w:p w14:paraId="6771680C" w14:textId="3599CB8A" w:rsidR="00DE22DE" w:rsidRDefault="00DE22DE">
            <w:r>
              <w:t>Ensuring pupils have a healthy start to the day and are fit and ready to learn.</w:t>
            </w:r>
          </w:p>
        </w:tc>
        <w:tc>
          <w:tcPr>
            <w:tcW w:w="2552" w:type="dxa"/>
          </w:tcPr>
          <w:p w14:paraId="24589406" w14:textId="77777777" w:rsidR="00DE22DE" w:rsidRDefault="00DE22DE">
            <w:r>
              <w:t xml:space="preserve">Breakfast clubs that offer pupils in primary schools a free and nutritious meal before school can boost their reading, writing and maths results by the equivalent of two months’ progress over the course of a year, </w:t>
            </w:r>
          </w:p>
          <w:p w14:paraId="501556C3" w14:textId="77777777" w:rsidR="00DE22DE" w:rsidRDefault="00DE22DE"/>
          <w:p w14:paraId="04B17818" w14:textId="75336778" w:rsidR="00DE22DE" w:rsidRDefault="00DE22DE">
            <w:r>
              <w:t>https://educationendowment foundation.org.uk/news/</w:t>
            </w:r>
            <w:proofErr w:type="spellStart"/>
            <w:r>
              <w:t>brea</w:t>
            </w:r>
            <w:proofErr w:type="spellEnd"/>
            <w:r>
              <w:t xml:space="preserve"> kfast-clubs-found-to-boostprimary-pupils-readingwriting-and-maths-res/</w:t>
            </w:r>
          </w:p>
        </w:tc>
        <w:tc>
          <w:tcPr>
            <w:tcW w:w="4536" w:type="dxa"/>
          </w:tcPr>
          <w:p w14:paraId="2758DB21" w14:textId="12D5BF30" w:rsidR="00DE22DE" w:rsidRDefault="00DE22DE">
            <w:r>
              <w:t>Free Breakfast Club fees for PPG children to encourage attendance at school and being prepared for learning. The opportunity to participate in Catch-up sessions without interrupting the school day will be made available at this time</w:t>
            </w:r>
          </w:p>
        </w:tc>
        <w:tc>
          <w:tcPr>
            <w:tcW w:w="755" w:type="dxa"/>
          </w:tcPr>
          <w:p w14:paraId="4C9EFAA9" w14:textId="77777777" w:rsidR="00DE22DE" w:rsidRDefault="007C620A">
            <w:r>
              <w:t>SM</w:t>
            </w:r>
          </w:p>
          <w:p w14:paraId="4447C37F" w14:textId="77777777" w:rsidR="007C620A" w:rsidRDefault="007C620A">
            <w:r>
              <w:t>TA</w:t>
            </w:r>
          </w:p>
          <w:p w14:paraId="6FB5354B" w14:textId="77777777" w:rsidR="007C620A" w:rsidRDefault="007C620A">
            <w:proofErr w:type="spellStart"/>
            <w:r>
              <w:t>SenCo</w:t>
            </w:r>
            <w:proofErr w:type="spellEnd"/>
          </w:p>
          <w:p w14:paraId="16DB537D" w14:textId="17D8B570" w:rsidR="007C620A" w:rsidRDefault="007C620A"/>
        </w:tc>
        <w:tc>
          <w:tcPr>
            <w:tcW w:w="774" w:type="dxa"/>
          </w:tcPr>
          <w:p w14:paraId="771E955C" w14:textId="0CC7091E" w:rsidR="00DE22DE" w:rsidRDefault="00DE22DE">
            <w:r>
              <w:t>£2000</w:t>
            </w:r>
          </w:p>
        </w:tc>
        <w:tc>
          <w:tcPr>
            <w:tcW w:w="1934" w:type="dxa"/>
          </w:tcPr>
          <w:p w14:paraId="6B54D80A" w14:textId="7D98B76C" w:rsidR="00DE22DE" w:rsidRDefault="00DE22DE">
            <w:r>
              <w:t>Number of pupils using the breakfast club improved focus, readiness and academic achievement.</w:t>
            </w:r>
          </w:p>
        </w:tc>
      </w:tr>
      <w:tr w:rsidR="00DE22DE" w14:paraId="17B827DB" w14:textId="77777777" w:rsidTr="009F65D2">
        <w:tc>
          <w:tcPr>
            <w:tcW w:w="1420" w:type="dxa"/>
          </w:tcPr>
          <w:p w14:paraId="7E973726" w14:textId="066C03E0" w:rsidR="00DE22DE" w:rsidRDefault="00DE22DE">
            <w:r>
              <w:t>Lower Levels of attainment in reading writing, maths, grammar and spelling (3)</w:t>
            </w:r>
          </w:p>
        </w:tc>
        <w:tc>
          <w:tcPr>
            <w:tcW w:w="1977" w:type="dxa"/>
          </w:tcPr>
          <w:p w14:paraId="0A2B97F5" w14:textId="455AC25D" w:rsidR="00DE22DE" w:rsidRDefault="00DE22DE">
            <w:r>
              <w:t>Ensuring that pupils have the resources that engage and help them to make progress in reading, writing, maths, grammar and spelling through online engaging programs/games</w:t>
            </w:r>
          </w:p>
        </w:tc>
        <w:tc>
          <w:tcPr>
            <w:tcW w:w="2552" w:type="dxa"/>
          </w:tcPr>
          <w:p w14:paraId="71F9B49E" w14:textId="77777777" w:rsidR="00DE22DE" w:rsidRDefault="00DE22DE">
            <w:r>
              <w:t xml:space="preserve">Teaching primary </w:t>
            </w:r>
            <w:proofErr w:type="gramStart"/>
            <w:r>
              <w:t>pupils</w:t>
            </w:r>
            <w:proofErr w:type="gramEnd"/>
            <w:r>
              <w:t xml:space="preserve"> strategies to support their working memory and getting them to practise these by playing online games can boost their maths results by the equivalent of an additional three months, according to new research published by the Education Endowment Foundation (EEF) </w:t>
            </w:r>
          </w:p>
          <w:p w14:paraId="0AE66067" w14:textId="77777777" w:rsidR="00DE22DE" w:rsidRDefault="00DE22DE"/>
          <w:p w14:paraId="45713BE4" w14:textId="139309A9" w:rsidR="00DE22DE" w:rsidRDefault="00DE22DE">
            <w:r>
              <w:t xml:space="preserve">https://educationendowment </w:t>
            </w:r>
            <w:r>
              <w:lastRenderedPageBreak/>
              <w:t>foundation.org.uk/news/new -eef-trial-3-months-boostmaths-results-fromimproving-working-memory/</w:t>
            </w:r>
          </w:p>
        </w:tc>
        <w:tc>
          <w:tcPr>
            <w:tcW w:w="4536" w:type="dxa"/>
          </w:tcPr>
          <w:p w14:paraId="40EFB0AB" w14:textId="719CC2C5" w:rsidR="00DE22DE" w:rsidRDefault="00DE22DE">
            <w:proofErr w:type="gramStart"/>
            <w:r>
              <w:lastRenderedPageBreak/>
              <w:t>Pupils’</w:t>
            </w:r>
            <w:proofErr w:type="gramEnd"/>
            <w:r>
              <w:t xml:space="preserve"> </w:t>
            </w:r>
            <w:r w:rsidR="007C620A">
              <w:t>are support via the 5 minute box intervention strategy.</w:t>
            </w:r>
          </w:p>
          <w:p w14:paraId="25E8F714" w14:textId="755B8950" w:rsidR="007C620A" w:rsidRDefault="007C620A"/>
          <w:p w14:paraId="53AFB41A" w14:textId="1302A78F" w:rsidR="007C620A" w:rsidRDefault="007C620A">
            <w:r>
              <w:t xml:space="preserve">Also identified pupils also to complete Memory Magic or I can </w:t>
            </w:r>
            <w:proofErr w:type="gramStart"/>
            <w:r>
              <w:t>talk  (</w:t>
            </w:r>
            <w:proofErr w:type="gramEnd"/>
            <w:r>
              <w:t xml:space="preserve"> support resources) to develop active learning and language development.  </w:t>
            </w:r>
          </w:p>
          <w:p w14:paraId="6E098222" w14:textId="77777777" w:rsidR="00DE22DE" w:rsidRDefault="00DE22DE"/>
          <w:p w14:paraId="06F8574F" w14:textId="70120C8F" w:rsidR="00DE22DE" w:rsidRDefault="00DE22DE">
            <w:proofErr w:type="gramStart"/>
            <w:r>
              <w:t>Pupils’</w:t>
            </w:r>
            <w:proofErr w:type="gramEnd"/>
            <w:r>
              <w:t xml:space="preserve"> </w:t>
            </w:r>
            <w:r w:rsidR="007C620A">
              <w:t>are support using the Maths based 5 minute box intervention strategy.  P</w:t>
            </w:r>
            <w:r>
              <w:t xml:space="preserve">upils ‘speed’ times are measured to show the accuracy of recalling times table understanding. </w:t>
            </w:r>
          </w:p>
          <w:p w14:paraId="4FA018D1" w14:textId="77777777" w:rsidR="00DE22DE" w:rsidRDefault="00DE22DE"/>
          <w:p w14:paraId="2598868F" w14:textId="77777777" w:rsidR="00DE22DE" w:rsidRDefault="00DE22DE"/>
          <w:p w14:paraId="2362BFE4" w14:textId="77777777" w:rsidR="00DE22DE" w:rsidRDefault="00DE22DE"/>
          <w:p w14:paraId="241361E9" w14:textId="3CD4C76E" w:rsidR="00DE22DE" w:rsidRDefault="007C620A">
            <w:r>
              <w:lastRenderedPageBreak/>
              <w:t xml:space="preserve">Online resources to be rolled out across the school new network of laptops and </w:t>
            </w:r>
            <w:proofErr w:type="spellStart"/>
            <w:r>
              <w:t>ipads</w:t>
            </w:r>
            <w:proofErr w:type="spellEnd"/>
            <w:r>
              <w:t xml:space="preserve"> to facilitate a bank or resources.</w:t>
            </w:r>
          </w:p>
        </w:tc>
        <w:tc>
          <w:tcPr>
            <w:tcW w:w="755" w:type="dxa"/>
          </w:tcPr>
          <w:p w14:paraId="169FF772" w14:textId="77777777" w:rsidR="00DE22DE" w:rsidRDefault="00DE22DE"/>
        </w:tc>
        <w:tc>
          <w:tcPr>
            <w:tcW w:w="774" w:type="dxa"/>
          </w:tcPr>
          <w:p w14:paraId="0407A0AA" w14:textId="77777777" w:rsidR="00DE22DE" w:rsidRDefault="00DE22DE">
            <w:r>
              <w:t>£300</w:t>
            </w:r>
          </w:p>
          <w:p w14:paraId="4DF85CE0" w14:textId="77777777" w:rsidR="00DE22DE" w:rsidRDefault="00DE22DE"/>
          <w:p w14:paraId="17EF6D0C" w14:textId="77777777" w:rsidR="00DE22DE" w:rsidRDefault="00DE22DE"/>
          <w:p w14:paraId="7C0AAA02" w14:textId="77777777" w:rsidR="00DE22DE" w:rsidRDefault="00DE22DE"/>
          <w:p w14:paraId="01E99551" w14:textId="77777777" w:rsidR="00DE22DE" w:rsidRDefault="00DE22DE"/>
          <w:p w14:paraId="3FED5B47" w14:textId="77777777" w:rsidR="00DE22DE" w:rsidRDefault="00DE22DE"/>
          <w:p w14:paraId="4625E58D" w14:textId="77777777" w:rsidR="00DE22DE" w:rsidRDefault="00DE22DE">
            <w:r>
              <w:t>£300</w:t>
            </w:r>
          </w:p>
          <w:p w14:paraId="6C4CDE88" w14:textId="77777777" w:rsidR="00DE22DE" w:rsidRDefault="00DE22DE"/>
          <w:p w14:paraId="528958D6" w14:textId="77777777" w:rsidR="00DE22DE" w:rsidRDefault="00DE22DE"/>
          <w:p w14:paraId="00D1408E" w14:textId="77777777" w:rsidR="00DE22DE" w:rsidRDefault="00DE22DE"/>
          <w:p w14:paraId="62CFDF80" w14:textId="77777777" w:rsidR="00DE22DE" w:rsidRDefault="00DE22DE"/>
          <w:p w14:paraId="279479F3" w14:textId="77777777" w:rsidR="00DE22DE" w:rsidRDefault="00DE22DE"/>
          <w:p w14:paraId="3EFABEFE" w14:textId="77777777" w:rsidR="00DE22DE" w:rsidRDefault="00DE22DE"/>
          <w:p w14:paraId="5C9FAF28" w14:textId="77777777" w:rsidR="00DE22DE" w:rsidRDefault="00DE22DE"/>
          <w:p w14:paraId="11E4950D" w14:textId="324DF4D4" w:rsidR="00DE22DE" w:rsidRDefault="00DE22DE">
            <w:r>
              <w:t>£300</w:t>
            </w:r>
          </w:p>
        </w:tc>
        <w:tc>
          <w:tcPr>
            <w:tcW w:w="1934" w:type="dxa"/>
          </w:tcPr>
          <w:p w14:paraId="0936D5E3" w14:textId="4368E280" w:rsidR="00DE22DE" w:rsidRDefault="00DE22DE">
            <w:r>
              <w:t xml:space="preserve">Increased attainment and progress of pupils’ performance in weekly spelling tests, mental </w:t>
            </w:r>
            <w:r w:rsidR="007C620A">
              <w:t>maths</w:t>
            </w:r>
            <w:r>
              <w:t xml:space="preserve"> and grammar papers</w:t>
            </w:r>
          </w:p>
        </w:tc>
      </w:tr>
      <w:tr w:rsidR="009A1075" w14:paraId="33025B75" w14:textId="77777777" w:rsidTr="009F65D2">
        <w:tc>
          <w:tcPr>
            <w:tcW w:w="1420" w:type="dxa"/>
          </w:tcPr>
          <w:p w14:paraId="1BCE8D0A" w14:textId="77777777" w:rsidR="009A1075" w:rsidRDefault="009A1075"/>
        </w:tc>
        <w:tc>
          <w:tcPr>
            <w:tcW w:w="1977" w:type="dxa"/>
          </w:tcPr>
          <w:p w14:paraId="5E056E34" w14:textId="77777777" w:rsidR="009A1075" w:rsidRDefault="009A1075"/>
        </w:tc>
        <w:tc>
          <w:tcPr>
            <w:tcW w:w="2552" w:type="dxa"/>
          </w:tcPr>
          <w:p w14:paraId="1161BC3A" w14:textId="77777777" w:rsidR="009A1075" w:rsidRDefault="009A1075"/>
        </w:tc>
        <w:tc>
          <w:tcPr>
            <w:tcW w:w="4536" w:type="dxa"/>
          </w:tcPr>
          <w:p w14:paraId="6D7EAFCB" w14:textId="3D159AC2" w:rsidR="009A1075" w:rsidRDefault="009A1075">
            <w:proofErr w:type="gramStart"/>
            <w:r>
              <w:t>Total</w:t>
            </w:r>
            <w:proofErr w:type="gramEnd"/>
            <w:r>
              <w:t xml:space="preserve"> spend</w:t>
            </w:r>
          </w:p>
        </w:tc>
        <w:tc>
          <w:tcPr>
            <w:tcW w:w="755" w:type="dxa"/>
          </w:tcPr>
          <w:p w14:paraId="302AFDD3" w14:textId="77777777" w:rsidR="009A1075" w:rsidRDefault="009A1075"/>
        </w:tc>
        <w:tc>
          <w:tcPr>
            <w:tcW w:w="774" w:type="dxa"/>
          </w:tcPr>
          <w:p w14:paraId="7C5863E3" w14:textId="13A1849A" w:rsidR="009A1075" w:rsidRPr="00CF06A3" w:rsidRDefault="00CF06A3">
            <w:pPr>
              <w:rPr>
                <w:sz w:val="18"/>
                <w:szCs w:val="18"/>
              </w:rPr>
            </w:pPr>
            <w:r w:rsidRPr="00CF06A3">
              <w:rPr>
                <w:sz w:val="18"/>
                <w:szCs w:val="18"/>
              </w:rPr>
              <w:t>£72630</w:t>
            </w:r>
          </w:p>
        </w:tc>
        <w:tc>
          <w:tcPr>
            <w:tcW w:w="1934" w:type="dxa"/>
          </w:tcPr>
          <w:p w14:paraId="65FCEC4E" w14:textId="77777777" w:rsidR="009A1075" w:rsidRDefault="009A1075"/>
        </w:tc>
      </w:tr>
    </w:tbl>
    <w:p w14:paraId="1BB83287" w14:textId="04771FA4" w:rsidR="004930E6" w:rsidRDefault="004930E6"/>
    <w:p w14:paraId="22996176" w14:textId="2AF51EFB" w:rsidR="004930E6" w:rsidRDefault="004930E6"/>
    <w:sectPr w:rsidR="004930E6" w:rsidSect="00DD6C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FD31" w14:textId="77777777" w:rsidR="000F42B7" w:rsidRDefault="000F42B7" w:rsidP="004930E6">
      <w:pPr>
        <w:spacing w:after="0" w:line="240" w:lineRule="auto"/>
      </w:pPr>
      <w:r>
        <w:separator/>
      </w:r>
    </w:p>
  </w:endnote>
  <w:endnote w:type="continuationSeparator" w:id="0">
    <w:p w14:paraId="321D2A22" w14:textId="77777777" w:rsidR="000F42B7" w:rsidRDefault="000F42B7" w:rsidP="0049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04CD" w14:textId="77777777" w:rsidR="000F42B7" w:rsidRDefault="000F42B7" w:rsidP="004930E6">
      <w:pPr>
        <w:spacing w:after="0" w:line="240" w:lineRule="auto"/>
      </w:pPr>
      <w:r>
        <w:separator/>
      </w:r>
    </w:p>
  </w:footnote>
  <w:footnote w:type="continuationSeparator" w:id="0">
    <w:p w14:paraId="2AB5BB71" w14:textId="77777777" w:rsidR="000F42B7" w:rsidRDefault="000F42B7" w:rsidP="0049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232"/>
    <w:multiLevelType w:val="hybridMultilevel"/>
    <w:tmpl w:val="58261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6F"/>
    <w:rsid w:val="00076566"/>
    <w:rsid w:val="000C160D"/>
    <w:rsid w:val="000F42B7"/>
    <w:rsid w:val="00240DD8"/>
    <w:rsid w:val="00277CB6"/>
    <w:rsid w:val="00301348"/>
    <w:rsid w:val="00325869"/>
    <w:rsid w:val="00371E7A"/>
    <w:rsid w:val="00401E83"/>
    <w:rsid w:val="0042344D"/>
    <w:rsid w:val="004930E6"/>
    <w:rsid w:val="00496299"/>
    <w:rsid w:val="004A1058"/>
    <w:rsid w:val="00506D4F"/>
    <w:rsid w:val="0054593B"/>
    <w:rsid w:val="005F31D5"/>
    <w:rsid w:val="006F628E"/>
    <w:rsid w:val="007C620A"/>
    <w:rsid w:val="00830F9F"/>
    <w:rsid w:val="0092068E"/>
    <w:rsid w:val="009A1075"/>
    <w:rsid w:val="009D6E23"/>
    <w:rsid w:val="009F65D2"/>
    <w:rsid w:val="00A51F2D"/>
    <w:rsid w:val="00A77ED7"/>
    <w:rsid w:val="00A83FB6"/>
    <w:rsid w:val="00AA5121"/>
    <w:rsid w:val="00B04DB4"/>
    <w:rsid w:val="00CF06A3"/>
    <w:rsid w:val="00D078CD"/>
    <w:rsid w:val="00D52EDA"/>
    <w:rsid w:val="00D75CD0"/>
    <w:rsid w:val="00DD6C6F"/>
    <w:rsid w:val="00DE22DE"/>
    <w:rsid w:val="00E4769E"/>
    <w:rsid w:val="00EA57C9"/>
    <w:rsid w:val="00EA6932"/>
    <w:rsid w:val="00F46C79"/>
    <w:rsid w:val="00FB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111"/>
  <w15:chartTrackingRefBased/>
  <w15:docId w15:val="{EAFDAE38-9183-48E1-9E24-B39CC57F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121"/>
    <w:pPr>
      <w:ind w:left="720"/>
      <w:contextualSpacing/>
    </w:pPr>
  </w:style>
  <w:style w:type="paragraph" w:styleId="Header">
    <w:name w:val="header"/>
    <w:basedOn w:val="Normal"/>
    <w:link w:val="HeaderChar"/>
    <w:uiPriority w:val="99"/>
    <w:unhideWhenUsed/>
    <w:rsid w:val="0049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0E6"/>
  </w:style>
  <w:style w:type="paragraph" w:styleId="Footer">
    <w:name w:val="footer"/>
    <w:basedOn w:val="Normal"/>
    <w:link w:val="FooterChar"/>
    <w:uiPriority w:val="99"/>
    <w:unhideWhenUsed/>
    <w:rsid w:val="0049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0E6"/>
  </w:style>
  <w:style w:type="paragraph" w:styleId="BalloonText">
    <w:name w:val="Balloon Text"/>
    <w:basedOn w:val="Normal"/>
    <w:link w:val="BalloonTextChar"/>
    <w:uiPriority w:val="99"/>
    <w:semiHidden/>
    <w:unhideWhenUsed/>
    <w:rsid w:val="00240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Co-ordinator</dc:creator>
  <cp:keywords/>
  <dc:description/>
  <cp:lastModifiedBy>Andrea Attridge</cp:lastModifiedBy>
  <cp:revision>2</cp:revision>
  <cp:lastPrinted>2021-02-22T12:17:00Z</cp:lastPrinted>
  <dcterms:created xsi:type="dcterms:W3CDTF">2022-03-03T16:37:00Z</dcterms:created>
  <dcterms:modified xsi:type="dcterms:W3CDTF">2022-03-03T16:37:00Z</dcterms:modified>
</cp:coreProperties>
</file>