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191170" w:rsidRDefault="00191170" w:rsidP="00191170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>PSHE and RSE Curriculum</w:t>
      </w:r>
    </w:p>
    <w:p w14:paraId="00291311" w14:textId="3EEB202F" w:rsidR="00191170" w:rsidRPr="00191170" w:rsidRDefault="00191170" w:rsidP="00191170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 xml:space="preserve">Year </w:t>
      </w:r>
      <w:r w:rsidR="00C10DE5">
        <w:rPr>
          <w:b/>
          <w:bCs/>
          <w:color w:val="FF0000"/>
          <w:u w:val="single"/>
        </w:rPr>
        <w:t>6</w:t>
      </w:r>
    </w:p>
    <w:p w14:paraId="781E1FC4" w14:textId="36B59033" w:rsidR="00C10DE5" w:rsidRDefault="00C10DE5" w:rsidP="00C10DE5">
      <w:pPr>
        <w:jc w:val="center"/>
        <w:rPr>
          <w:b/>
          <w:bCs/>
          <w:color w:val="FF0000"/>
          <w:u w:val="single"/>
        </w:rPr>
      </w:pPr>
      <w:r w:rsidRPr="00C10DE5">
        <w:rPr>
          <w:b/>
          <w:bCs/>
          <w:color w:val="FF0000"/>
        </w:rPr>
        <w:t>Please note that the ‘</w:t>
      </w:r>
      <w:r>
        <w:rPr>
          <w:b/>
          <w:bCs/>
          <w:color w:val="FF0000"/>
        </w:rPr>
        <w:t>Sex Education’</w:t>
      </w:r>
      <w:r w:rsidRPr="00C10DE5">
        <w:rPr>
          <w:b/>
          <w:bCs/>
          <w:color w:val="FF0000"/>
        </w:rPr>
        <w:t xml:space="preserve"> unit contains two lessons on pregnancy, conception and birth, which parents can request that their child be withdrawn from. Please communicate directly with Ms. Steel (PSHE lead) regarding this.</w:t>
      </w:r>
    </w:p>
    <w:p w14:paraId="67EF85FE" w14:textId="332045AF" w:rsidR="00191170" w:rsidRP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Introductory Lesson </w:t>
      </w:r>
    </w:p>
    <w:p w14:paraId="6B7630D8" w14:textId="2B7CC26B" w:rsidR="00191170" w:rsidRPr="00191170" w:rsidRDefault="00191170" w:rsidP="00191170">
      <w:r w:rsidRPr="00191170">
        <w:t xml:space="preserve">A standalone lesson which sets the ground rules with the class for how PSHE and RSE will be taught throughout the year </w:t>
      </w:r>
    </w:p>
    <w:p w14:paraId="3C2CC61E" w14:textId="48E0E795" w:rsidR="00191170" w:rsidRP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Unit </w:t>
      </w:r>
      <w:proofErr w:type="gramStart"/>
      <w:r w:rsidRPr="00191170">
        <w:rPr>
          <w:color w:val="FF0000"/>
          <w:u w:val="single"/>
        </w:rPr>
        <w:t>1 :</w:t>
      </w:r>
      <w:proofErr w:type="gramEnd"/>
      <w:r w:rsidRPr="00191170"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My Healthy Self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191170" w14:paraId="06CA1975" w14:textId="77777777">
        <w:tc>
          <w:tcPr>
            <w:tcW w:w="4508" w:type="dxa"/>
          </w:tcPr>
          <w:p w14:paraId="4EF6DAA9" w14:textId="25BFE483" w:rsidR="00191170" w:rsidRPr="00191170" w:rsidRDefault="00191170" w:rsidP="00191170">
            <w:r w:rsidRPr="00191170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191170" w:rsidRDefault="00191170" w:rsidP="00191170">
            <w:r w:rsidRPr="00191170">
              <w:t>Key knowledge</w:t>
            </w:r>
          </w:p>
        </w:tc>
      </w:tr>
      <w:tr w:rsidR="00191170" w:rsidRPr="00C10DE5" w14:paraId="34E4C4C2" w14:textId="77777777">
        <w:tc>
          <w:tcPr>
            <w:tcW w:w="4508" w:type="dxa"/>
          </w:tcPr>
          <w:p w14:paraId="2F003EB6" w14:textId="4625965F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Communicating how they are feeling and why, in a clear and respectful way.</w:t>
            </w:r>
          </w:p>
          <w:p w14:paraId="4358850E" w14:textId="34170D47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their thoughts and responses to a situation and considering possible alternative ways to respond.</w:t>
            </w:r>
          </w:p>
          <w:p w14:paraId="1FC54F8B" w14:textId="7196CB91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whether their feelings and behavioural response were appropriate for a particular situation.</w:t>
            </w:r>
          </w:p>
          <w:p w14:paraId="02BE850F" w14:textId="105D848A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Considering how their behavioural response to a situation might be different in different places.</w:t>
            </w:r>
          </w:p>
          <w:p w14:paraId="31B0B404" w14:textId="08D964FC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which self-care strategies work best for them in different situations and identifying, where possible, why they work.</w:t>
            </w:r>
          </w:p>
          <w:p w14:paraId="3066A42C" w14:textId="06CF16F2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the benefits of positive emotional health and what this entails for them.</w:t>
            </w:r>
          </w:p>
          <w:p w14:paraId="767F6EE7" w14:textId="0A09790C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Evaluating food choices and what can influence these.</w:t>
            </w:r>
          </w:p>
          <w:p w14:paraId="38E22B61" w14:textId="470CF852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Reading basic traffic light food labels to compare sugar, salt or fat content.</w:t>
            </w:r>
          </w:p>
          <w:p w14:paraId="39449643" w14:textId="7553669E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some of the risks of an unhealthy diet (e.g. obesity, tooth decay, low mood, tiredness).</w:t>
            </w:r>
          </w:p>
          <w:p w14:paraId="5BAEF210" w14:textId="60778E9D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question how healthy and nutritious some food really is by looking at ingredients or labels, not just packaging or advertising.</w:t>
            </w:r>
          </w:p>
          <w:p w14:paraId="684603DC" w14:textId="79730DE1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Explaining what a healthy relationship with food entails, e.g. 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balance, variety and enjoyment without guilt</w:t>
            </w:r>
          </w:p>
          <w:p w14:paraId="18C43BCF" w14:textId="46BC9BA2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different ways to keep teeth and gums healthy, including brushing, flossing, eating/drinking less sugar and having regular dental check-ups.</w:t>
            </w:r>
          </w:p>
          <w:p w14:paraId="5121A52E" w14:textId="64449BA8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Creating an evening routine that is conducive to a good night’s sleep.</w:t>
            </w:r>
          </w:p>
          <w:p w14:paraId="039B32F6" w14:textId="40EF7749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how their sleep habits and other lifestyle choices (e.g. hobbies, screen time) might affect their activity levels.</w:t>
            </w:r>
          </w:p>
          <w:p w14:paraId="0D642CE1" w14:textId="1EF20414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and why bullying, including cyberbullying, can negatively impact mental wellbeing in the short and long term.</w:t>
            </w:r>
          </w:p>
          <w:p w14:paraId="571A639E" w14:textId="77777777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Considering how those who are bullied would think and feel and demonstrating empathy towards them.</w:t>
            </w:r>
          </w:p>
          <w:p w14:paraId="123F48E4" w14:textId="035F131B" w:rsidR="00191170" w:rsidRPr="00C10DE5" w:rsidRDefault="00191170" w:rsidP="00C10DE5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6CAEE351" w14:textId="65478C14" w:rsidR="00C10DE5" w:rsidRPr="00C10DE5" w:rsidRDefault="00191170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 xml:space="preserve"> </w:t>
            </w:r>
            <w:r w:rsidR="00C10DE5"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Flossing or using interdental brushes helps remove food and plaque from between the teeth where a toothbrush cannot reach.</w:t>
            </w:r>
          </w:p>
          <w:p w14:paraId="796F1D23" w14:textId="1B94701A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Most toothpastes in the UK contain fluoride, which helps to protect teeth by strengthening enamel and repairing early signs of tooth decay.</w:t>
            </w:r>
          </w:p>
          <w:p w14:paraId="266C9992" w14:textId="23D2DFF0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Visiting the dentist every six months helps spot problems early before they become serious or painful.</w:t>
            </w:r>
          </w:p>
          <w:p w14:paraId="1A290460" w14:textId="3857D2B5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of the problems that can arise from poor dental health (e.g. tooth decay, fillings, extractions or bad breath).</w:t>
            </w:r>
          </w:p>
          <w:p w14:paraId="4868C457" w14:textId="2E59F691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Eating well supports both physical and mental health, including energy levels, mood and concentration.</w:t>
            </w:r>
          </w:p>
          <w:p w14:paraId="3A2A6237" w14:textId="12271FD1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Poor nutrition can lead to tiredness, illness, low mood or long-term health problems.</w:t>
            </w:r>
          </w:p>
          <w:p w14:paraId="2770507F" w14:textId="20DCA6BF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Nutritional labels show calories, fat, sugar and salt, which help people make informed choices.</w:t>
            </w:r>
          </w:p>
          <w:p w14:paraId="41386ED7" w14:textId="485005B9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Calories are a measure of energy in food.</w:t>
            </w:r>
          </w:p>
          <w:p w14:paraId="1BD9DDBE" w14:textId="1E12AD80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Others may try to influence their food choices (e.g. through packaging, advertising or online messaging) but they should try to make informed choices based on what their bodies need.</w:t>
            </w:r>
          </w:p>
          <w:p w14:paraId="326C57CA" w14:textId="22D5FDF4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Sleep and rest support mental wellbeing by helping the brain 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recover, reducing stress and improving mood and focus.</w:t>
            </w:r>
          </w:p>
          <w:p w14:paraId="5A6BC7FC" w14:textId="11405528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Lack of sleep can reduce energy levels, leading to a more inactive lifestyle and poorer general wellbeing.</w:t>
            </w:r>
          </w:p>
          <w:p w14:paraId="0AD26A09" w14:textId="3A7B1B04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activities and habits can have a negative impact on emotional wellbeing (e.g. excessive screen time, staying inside for long periods, excessive unhealthy food, extended inactivity or insufficient time with friends and family).</w:t>
            </w:r>
          </w:p>
          <w:p w14:paraId="7038A170" w14:textId="7BDFCA3D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Being active improves physical health by strengthening the body, improving fitness and helping them stay at a healthy weight.</w:t>
            </w:r>
          </w:p>
          <w:p w14:paraId="6A74540A" w14:textId="167C6041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Physical activity helps mental wellbeing by boosting mood and reducing stress.</w:t>
            </w:r>
          </w:p>
          <w:p w14:paraId="370178CE" w14:textId="40241BEE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Obesity means carrying too much body fat, which can lead to health problems such as tiredness, joint pain and risk of illness.</w:t>
            </w:r>
          </w:p>
          <w:p w14:paraId="466DDF21" w14:textId="1FD706EE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Not being active can lead to long-term health problems, including obesity and poor mental wellbeing.</w:t>
            </w:r>
          </w:p>
          <w:p w14:paraId="60DA3F1B" w14:textId="7648DAF0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Having sugary snacks or drinks between meals is more harmful than having them at mealtimes.</w:t>
            </w:r>
          </w:p>
          <w:p w14:paraId="2338D8AC" w14:textId="7320194C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Feeling tired can lead to unhealthy eating, such as choosing more sugary or high-fat foods for energy.</w:t>
            </w:r>
          </w:p>
          <w:p w14:paraId="7588D88B" w14:textId="0CC6876A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Sugary or fatty foods can be part of a healthy diet if eaten in moderation, alongside plenty of nutritious foods.</w:t>
            </w:r>
          </w:p>
          <w:p w14:paraId="74549AE0" w14:textId="20B7FD09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difference between emotions and feelings and that while emotions happen automatically in their bodies, they can choose how to interpret and respond to them.</w:t>
            </w:r>
          </w:p>
          <w:p w14:paraId="1795AC60" w14:textId="702D5522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It is important to regulate responses to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emotions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so they do not control feelings and actions.</w:t>
            </w:r>
          </w:p>
          <w:p w14:paraId="50F1E129" w14:textId="4002C278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their emotions, feelings and behaviour helps them understand themselves and others better and reframe any negative thoughts and feelings.</w:t>
            </w:r>
          </w:p>
          <w:p w14:paraId="44791992" w14:textId="1D951575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How to describe the following emotions and associated feelings: 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happiness (content, optimistic); sadness (pessimistic, excluded, grief); fear (insecure, anxious, stressed, pressured, overwhelmed); anger (betrayed); disgust; surprise (startled).</w:t>
            </w:r>
          </w:p>
          <w:p w14:paraId="6F39C4AF" w14:textId="07E53194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Friendships support mental health by helping people feel accepted, understood and less alone.</w:t>
            </w:r>
          </w:p>
          <w:p w14:paraId="002BC5D7" w14:textId="6B463DAA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Helping others can improve their own wellbeing by releasing feel-good chemicals in the brain, building connection and giving them a sense of purpose.</w:t>
            </w:r>
          </w:p>
          <w:p w14:paraId="101FF498" w14:textId="6E056A47" w:rsidR="00C10DE5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who are bullied may need support to feel better and rebuild their confidence.</w:t>
            </w:r>
          </w:p>
          <w:p w14:paraId="20DC0CD3" w14:textId="2E0365FF" w:rsidR="00191170" w:rsidRPr="00C10DE5" w:rsidRDefault="00C10DE5" w:rsidP="00C10DE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Evidence shows that bullying has a negative impact on mental health now and in the future.</w:t>
            </w:r>
          </w:p>
        </w:tc>
      </w:tr>
    </w:tbl>
    <w:p w14:paraId="2800AEB9" w14:textId="77777777" w:rsidR="00191170" w:rsidRPr="00C10DE5" w:rsidRDefault="00191170" w:rsidP="00C10DE5">
      <w:pPr>
        <w:spacing w:line="240" w:lineRule="auto"/>
        <w:contextualSpacing/>
        <w:rPr>
          <w:sz w:val="22"/>
          <w:szCs w:val="22"/>
        </w:rPr>
      </w:pPr>
    </w:p>
    <w:p w14:paraId="00F7CEA2" w14:textId="14542962" w:rsidR="00191170" w:rsidRPr="00C10DE5" w:rsidRDefault="00191170" w:rsidP="00C10DE5">
      <w:pPr>
        <w:spacing w:line="240" w:lineRule="auto"/>
        <w:contextualSpacing/>
        <w:rPr>
          <w:color w:val="FF0000"/>
          <w:sz w:val="22"/>
          <w:szCs w:val="22"/>
          <w:u w:val="single"/>
        </w:rPr>
      </w:pPr>
      <w:r w:rsidRPr="00C10DE5">
        <w:rPr>
          <w:color w:val="FF0000"/>
          <w:sz w:val="22"/>
          <w:szCs w:val="22"/>
          <w:u w:val="single"/>
        </w:rPr>
        <w:t xml:space="preserve">Unit </w:t>
      </w:r>
      <w:proofErr w:type="gramStart"/>
      <w:r w:rsidRPr="00C10DE5">
        <w:rPr>
          <w:color w:val="FF0000"/>
          <w:sz w:val="22"/>
          <w:szCs w:val="22"/>
          <w:u w:val="single"/>
        </w:rPr>
        <w:t>2 :</w:t>
      </w:r>
      <w:proofErr w:type="gramEnd"/>
      <w:r w:rsidRPr="00C10DE5">
        <w:rPr>
          <w:color w:val="FF0000"/>
          <w:sz w:val="22"/>
          <w:szCs w:val="22"/>
          <w:u w:val="single"/>
        </w:rPr>
        <w:t xml:space="preserve"> </w:t>
      </w:r>
      <w:r w:rsidR="006977B2" w:rsidRPr="00C10DE5">
        <w:rPr>
          <w:color w:val="FF0000"/>
          <w:sz w:val="22"/>
          <w:szCs w:val="22"/>
          <w:u w:val="single"/>
        </w:rPr>
        <w:t>Connecting With Others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C10DE5" w14:paraId="537CE37E" w14:textId="77777777">
        <w:tc>
          <w:tcPr>
            <w:tcW w:w="4508" w:type="dxa"/>
          </w:tcPr>
          <w:p w14:paraId="36751975" w14:textId="080FD5E7" w:rsidR="00191170" w:rsidRPr="00C10DE5" w:rsidRDefault="00191170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Pr="00C10DE5" w:rsidRDefault="00191170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 xml:space="preserve">Key knowledge </w:t>
            </w:r>
          </w:p>
        </w:tc>
      </w:tr>
      <w:tr w:rsidR="00191170" w:rsidRPr="00C10DE5" w14:paraId="3C2B8F0F" w14:textId="77777777">
        <w:tc>
          <w:tcPr>
            <w:tcW w:w="4508" w:type="dxa"/>
          </w:tcPr>
          <w:p w14:paraId="7B1629B7" w14:textId="102F7B99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Analysing how different contexts can influence family roles and relationships</w:t>
            </w:r>
          </w:p>
          <w:p w14:paraId="11BA2A9E" w14:textId="686CEEF8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Resolving conflict using calm, assertive communication (e.g. “I feel… when you…” statements)</w:t>
            </w:r>
          </w:p>
          <w:p w14:paraId="0E932B68" w14:textId="3809E1CE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Handling conflicts using a range of techniques such as negotiation, compromise and communicating their feel</w:t>
            </w:r>
            <w:r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ngs.</w:t>
            </w:r>
          </w:p>
          <w:p w14:paraId="53FDA378" w14:textId="11DC1F53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courtesy and manners in a variety of situations, such as being late, forgetting something, admitting a mistake, challenging something respectfully and in a new or unfamiliar environment.</w:t>
            </w:r>
          </w:p>
          <w:p w14:paraId="58653BC3" w14:textId="4F69AB85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Considering how to apply respectful behaviour across different settings (e.g. school, public places, online).</w:t>
            </w:r>
          </w:p>
          <w:p w14:paraId="6589AF50" w14:textId="64A0F813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</w:t>
            </w:r>
            <w:r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ng adapting communication to show respect in formal and informal situations, with both peers and adults.</w:t>
            </w:r>
          </w:p>
          <w:p w14:paraId="18F23348" w14:textId="3C2C5CCD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Recognising situations where their personal preferences may conflict with others’ needs and responding appropriately (e.g. not playing music 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aloud on transport, being aware of body space).</w:t>
            </w:r>
          </w:p>
          <w:p w14:paraId="6650DB61" w14:textId="1382F3CE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Setting and maintaining clear personal boundaries in different situations (e.g. with friends, online, during disagreements).</w:t>
            </w:r>
          </w:p>
          <w:p w14:paraId="71D6EFD0" w14:textId="44E38BB2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Assertively challenging behaviour when it crosses a boundary, while staying respectful and safe.</w:t>
            </w:r>
          </w:p>
          <w:p w14:paraId="685C8780" w14:textId="7D2A2D8E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to stand up for themselves and when to compromise.</w:t>
            </w:r>
          </w:p>
          <w:p w14:paraId="3587A55E" w14:textId="013AEE3F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Discussing real-life examples of balancing their own needs with those of others.</w:t>
            </w:r>
          </w:p>
          <w:p w14:paraId="374923CE" w14:textId="4AF674C2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discussing disagreements without blaming others or over-reacting.</w:t>
            </w:r>
          </w:p>
          <w:p w14:paraId="7823D97A" w14:textId="457B0ACD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and celebrating their own identity and what makes them unique.</w:t>
            </w:r>
          </w:p>
          <w:p w14:paraId="4D93C353" w14:textId="260E8C4D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personal values and how these should influence their behaviour and choices.</w:t>
            </w:r>
          </w:p>
          <w:p w14:paraId="3130A213" w14:textId="516DBE90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Setting personal goals and planning how to work towards them.</w:t>
            </w:r>
          </w:p>
          <w:p w14:paraId="299F005C" w14:textId="22C0D496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self-care strategies that support emotional wellbeing.</w:t>
            </w:r>
          </w:p>
          <w:p w14:paraId="7737C53E" w14:textId="1AF1858A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Noticing where stereotypes might appear, such as in books, games, adverts or everyday language.</w:t>
            </w:r>
          </w:p>
          <w:p w14:paraId="043E9753" w14:textId="0BA6826E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Considering how people are shown respect or disrespect in real-life situations, such as in the news or sports.</w:t>
            </w:r>
          </w:p>
          <w:p w14:paraId="5FA87439" w14:textId="0D182683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ways to safely speak out against unfairness or exclusion, using respectful language.</w:t>
            </w:r>
          </w:p>
          <w:p w14:paraId="2560E09E" w14:textId="5B3865FC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Analysing bullying scenarios and describing the different roles people play, including bystanders and upstanders.</w:t>
            </w:r>
          </w:p>
          <w:p w14:paraId="5EA4858F" w14:textId="3AD54687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Demonstrating safe and effective ways to respond to bullying, both in person and online.</w:t>
            </w:r>
          </w:p>
          <w:p w14:paraId="68A4ABD1" w14:textId="77777777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accessing help independently (e.g. with trusted adults, professionals or via Childline).</w:t>
            </w:r>
          </w:p>
          <w:p w14:paraId="10606E36" w14:textId="77777777" w:rsidR="00C10DE5" w:rsidRPr="00C10DE5" w:rsidRDefault="00C10DE5" w:rsidP="00C10DE5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24F79B0D" w14:textId="1578315F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Recognising scenarios in which they should seek help from a trusted adult and those which can be safely dealt with themselves.</w:t>
            </w:r>
          </w:p>
          <w:p w14:paraId="4A040156" w14:textId="77777777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they would report a concern confidently and clearly, in person or using school systems (e.g. talking to a trusted adult, using a worry box).</w:t>
            </w:r>
          </w:p>
          <w:p w14:paraId="79304CC2" w14:textId="70C773F2" w:rsidR="00191170" w:rsidRPr="00C10DE5" w:rsidRDefault="00191170" w:rsidP="00C10DE5">
            <w:p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22FF0005" w14:textId="79D161CE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They can speak to someone at school or Childline if a family relationship is making them feel unsafe.</w:t>
            </w:r>
          </w:p>
          <w:p w14:paraId="2FD2E16A" w14:textId="37ED6163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people deal with fallouts and disagreements can affect how strong their friendships become.</w:t>
            </w:r>
          </w:p>
          <w:p w14:paraId="508A4663" w14:textId="32DD2F8D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who pressure, lie or break promises may not be trustworthy.</w:t>
            </w:r>
          </w:p>
          <w:p w14:paraId="1E89E175" w14:textId="6FE2C4E7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Some techniques can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actually work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to calm our body’s natural emotional response (e.g. slowing breathing, grounding techniques).</w:t>
            </w:r>
          </w:p>
          <w:p w14:paraId="165A0657" w14:textId="218A5B36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It is important to regulate our responses to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emotions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so they do not control our feelings and actions.</w:t>
            </w:r>
          </w:p>
          <w:p w14:paraId="45CA7150" w14:textId="7AB65551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If conflict exists, using violence or aggression is not acceptable and will make things worse.</w:t>
            </w:r>
          </w:p>
          <w:p w14:paraId="34DFD501" w14:textId="04895CBD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Respect can also mean recognising someone’s role or responsibility (e.g. showing respect to teachers, leaders or people in public service).</w:t>
            </w:r>
          </w:p>
          <w:p w14:paraId="09FB4962" w14:textId="77777777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should try to balance their own needs and wants with the needs and rights of those around them to be respectful.</w:t>
            </w:r>
          </w:p>
          <w:p w14:paraId="083AD9B2" w14:textId="77777777" w:rsidR="00C10DE5" w:rsidRPr="00C10DE5" w:rsidRDefault="00C10DE5" w:rsidP="00C10DE5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1F881D92" w14:textId="2E9CAB87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people have a responsibility to each other to behave appropriately and fairly.</w:t>
            </w:r>
          </w:p>
          <w:p w14:paraId="7FAA4C2D" w14:textId="2C3E8C4D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healthy relationships involve mutual trust, respect and consent.</w:t>
            </w:r>
          </w:p>
          <w:p w14:paraId="08F7D4B2" w14:textId="72B618C0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okay to say no, to change their mind or change a boundary, even if they previously gave permission.</w:t>
            </w:r>
          </w:p>
          <w:p w14:paraId="00BC139B" w14:textId="51ADA1BE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Crossing someone’s boundary, even as a joke, can harm trust and damage relationships.</w:t>
            </w:r>
          </w:p>
          <w:p w14:paraId="65B66499" w14:textId="5B48F41B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always speak to a trusted adult if someone repeatedly ignores their boundaries or makes them feel unsafe.</w:t>
            </w:r>
          </w:p>
          <w:p w14:paraId="698EAECC" w14:textId="2CB5E89C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to express needs and boundaries respectfully and confidently.</w:t>
            </w:r>
          </w:p>
          <w:p w14:paraId="7824589D" w14:textId="4BDC73CC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can be kind and respectful to others without ignoring their own needs.</w:t>
            </w:r>
          </w:p>
          <w:p w14:paraId="35A9901D" w14:textId="0BB33A65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behaving in ways that align with our values contributes to self-respect.</w:t>
            </w:r>
          </w:p>
          <w:p w14:paraId="3E721779" w14:textId="74EFCD75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Self-respect supports good mental health and happiness and aids personal growth.</w:t>
            </w:r>
          </w:p>
          <w:p w14:paraId="76CB297B" w14:textId="240D768D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Identity includes values, beliefs, likes, dislikes and cultural background.</w:t>
            </w:r>
          </w:p>
          <w:p w14:paraId="79851F7B" w14:textId="313256FD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Developing interests and achieving goals helps build self-esteem.</w:t>
            </w:r>
          </w:p>
          <w:p w14:paraId="735E9750" w14:textId="4071B70E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Discrimination is when someone is treated unfairly or differently because of who they are, such as their race, gender, religion or disability.</w:t>
            </w:r>
          </w:p>
          <w:p w14:paraId="385F60A8" w14:textId="4D2F0BD1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stereotypes can be harmful because they limit what people believe they can do or become.</w:t>
            </w:r>
          </w:p>
          <w:p w14:paraId="6A76A13E" w14:textId="0E12C20F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A bystander is someone who sees or knows that bullying is happening but does not take part or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take action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0756D4C3" w14:textId="20F97055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An upstander is someone who witnesses bullying and chooses to take safe and appropriate action.</w:t>
            </w:r>
          </w:p>
          <w:p w14:paraId="3BA789A0" w14:textId="75F14FE3" w:rsidR="00C10DE5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bullying can seriously affect the mental health of those involved and can have a long-term impact.</w:t>
            </w:r>
          </w:p>
          <w:p w14:paraId="4CFDB592" w14:textId="38BB9E63" w:rsidR="00191170" w:rsidRPr="00C10DE5" w:rsidRDefault="00C10DE5" w:rsidP="00C10DE5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They should always seek help if they experience or witness violence, threats or harm, either in person or 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online; someone tries to hurt them or others physically or emotionally, including online; someone touches them or talks to them in an unsafe or inappropriate way, including online; they feel unsafe but are not sure why or are unsure who to trust, including online or they are worried about someone else being hurt or treated badly, including online.</w:t>
            </w:r>
          </w:p>
        </w:tc>
      </w:tr>
    </w:tbl>
    <w:p w14:paraId="08C63C3D" w14:textId="77777777" w:rsidR="006977B2" w:rsidRPr="00C10DE5" w:rsidRDefault="006977B2" w:rsidP="00C10DE5">
      <w:pPr>
        <w:spacing w:line="240" w:lineRule="auto"/>
        <w:contextualSpacing/>
        <w:rPr>
          <w:color w:val="FF0000"/>
          <w:sz w:val="22"/>
          <w:szCs w:val="22"/>
          <w:u w:val="single"/>
        </w:rPr>
      </w:pPr>
    </w:p>
    <w:p w14:paraId="5F65EB5B" w14:textId="704100BD" w:rsidR="00191170" w:rsidRPr="00C10DE5" w:rsidRDefault="00191170" w:rsidP="00C10DE5">
      <w:pPr>
        <w:spacing w:line="240" w:lineRule="auto"/>
        <w:contextualSpacing/>
        <w:rPr>
          <w:color w:val="FF0000"/>
          <w:sz w:val="22"/>
          <w:szCs w:val="22"/>
          <w:u w:val="single"/>
        </w:rPr>
      </w:pPr>
      <w:r w:rsidRPr="00C10DE5">
        <w:rPr>
          <w:color w:val="FF0000"/>
          <w:sz w:val="22"/>
          <w:szCs w:val="22"/>
          <w:u w:val="single"/>
        </w:rPr>
        <w:t xml:space="preserve">Unit </w:t>
      </w:r>
      <w:proofErr w:type="gramStart"/>
      <w:r w:rsidRPr="00C10DE5">
        <w:rPr>
          <w:color w:val="FF0000"/>
          <w:sz w:val="22"/>
          <w:szCs w:val="22"/>
          <w:u w:val="single"/>
        </w:rPr>
        <w:t>3 :</w:t>
      </w:r>
      <w:proofErr w:type="gramEnd"/>
      <w:r w:rsidRPr="00C10DE5">
        <w:rPr>
          <w:color w:val="FF0000"/>
          <w:sz w:val="22"/>
          <w:szCs w:val="22"/>
          <w:u w:val="single"/>
        </w:rPr>
        <w:t xml:space="preserve"> </w:t>
      </w:r>
      <w:r w:rsidR="006977B2" w:rsidRPr="00C10DE5">
        <w:rPr>
          <w:color w:val="FF0000"/>
          <w:sz w:val="22"/>
          <w:szCs w:val="22"/>
          <w:u w:val="single"/>
        </w:rPr>
        <w:t>The Online World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C10DE5" w14:paraId="7EED8366" w14:textId="77777777">
        <w:tc>
          <w:tcPr>
            <w:tcW w:w="4508" w:type="dxa"/>
          </w:tcPr>
          <w:p w14:paraId="46F15DC3" w14:textId="534B19E3" w:rsidR="007907C8" w:rsidRPr="00C10DE5" w:rsidRDefault="007907C8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Pr="00C10DE5" w:rsidRDefault="007907C8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>Key knowledge</w:t>
            </w:r>
          </w:p>
        </w:tc>
      </w:tr>
      <w:tr w:rsidR="007907C8" w:rsidRPr="00C10DE5" w14:paraId="404E956B" w14:textId="77777777">
        <w:tc>
          <w:tcPr>
            <w:tcW w:w="4508" w:type="dxa"/>
          </w:tcPr>
          <w:p w14:paraId="59B78EA5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that online experiences can have both positive and negative effects.</w:t>
            </w:r>
          </w:p>
          <w:p w14:paraId="71E82E0C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the effect of online interactions on personal wellbeing.</w:t>
            </w:r>
          </w:p>
          <w:p w14:paraId="733B87F4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that changes in mood or self-esteem may be linked to time spent online.</w:t>
            </w:r>
          </w:p>
          <w:p w14:paraId="4DDB96BF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that online content (including influencers, advertising and scams) can affect people’s thoughts, choices and behaviour.</w:t>
            </w:r>
          </w:p>
          <w:p w14:paraId="7C330802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a wide range of bullying and harassment behaviours online and their impact.</w:t>
            </w:r>
          </w:p>
          <w:p w14:paraId="4CC720C6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that some apps and websites have age restrictions because of their content or features.</w:t>
            </w:r>
          </w:p>
          <w:p w14:paraId="0E412313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Evaluating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information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they see online, including the difference between fact and opinion.</w:t>
            </w:r>
          </w:p>
          <w:p w14:paraId="73EB4CE4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the types of online behaviour that may make them feel uncomfortable (e.g. harassment, pressure, cheating or offensive language).</w:t>
            </w:r>
          </w:p>
          <w:p w14:paraId="78D6DB9C" w14:textId="64223FFE" w:rsidR="007907C8" w:rsidRPr="00C10DE5" w:rsidRDefault="007907C8" w:rsidP="00C10DE5">
            <w:p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54238A8C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Specific online activities are designed for different purposes (e.g. communication, entertainment or learning).</w:t>
            </w:r>
          </w:p>
          <w:p w14:paraId="7286F127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Online content is often edited and carefully chosen.</w:t>
            </w:r>
          </w:p>
          <w:p w14:paraId="3DDE4C45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There are steps they can take if they recognise they are being negatively affected online (e.g. unfollowing, blocking,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fact-checking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or reporting).</w:t>
            </w:r>
          </w:p>
          <w:p w14:paraId="1420CA83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to report concerns on different online platforms.</w:t>
            </w:r>
          </w:p>
          <w:p w14:paraId="4905B617" w14:textId="77777777" w:rsidR="00C10DE5" w:rsidRPr="00C10DE5" w:rsidRDefault="00C10DE5" w:rsidP="00C10DE5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Reporting online concerns to a trusted adult is always important.</w:t>
            </w:r>
          </w:p>
          <w:p w14:paraId="65B3DDBD" w14:textId="10FDE551" w:rsidR="007907C8" w:rsidRPr="00C10DE5" w:rsidRDefault="007907C8" w:rsidP="00C10DE5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47E6A972" w14:textId="77777777" w:rsidR="007907C8" w:rsidRPr="00C10DE5" w:rsidRDefault="007907C8" w:rsidP="00C10DE5">
      <w:pPr>
        <w:spacing w:line="240" w:lineRule="auto"/>
        <w:contextualSpacing/>
        <w:rPr>
          <w:sz w:val="22"/>
          <w:szCs w:val="22"/>
        </w:rPr>
      </w:pPr>
    </w:p>
    <w:p w14:paraId="33FF7197" w14:textId="0324288E" w:rsidR="007907C8" w:rsidRPr="00C10DE5" w:rsidRDefault="007907C8" w:rsidP="00C10DE5">
      <w:pPr>
        <w:spacing w:line="240" w:lineRule="auto"/>
        <w:contextualSpacing/>
        <w:rPr>
          <w:color w:val="FF0000"/>
          <w:sz w:val="22"/>
          <w:szCs w:val="22"/>
          <w:u w:val="single"/>
        </w:rPr>
      </w:pPr>
      <w:r w:rsidRPr="00C10DE5">
        <w:rPr>
          <w:color w:val="FF0000"/>
          <w:sz w:val="22"/>
          <w:szCs w:val="22"/>
          <w:u w:val="single"/>
        </w:rPr>
        <w:t xml:space="preserve">Unit </w:t>
      </w:r>
      <w:proofErr w:type="gramStart"/>
      <w:r w:rsidRPr="00C10DE5">
        <w:rPr>
          <w:color w:val="FF0000"/>
          <w:sz w:val="22"/>
          <w:szCs w:val="22"/>
          <w:u w:val="single"/>
        </w:rPr>
        <w:t>4 :</w:t>
      </w:r>
      <w:proofErr w:type="gramEnd"/>
      <w:r w:rsidRPr="00C10DE5">
        <w:rPr>
          <w:color w:val="FF0000"/>
          <w:sz w:val="22"/>
          <w:szCs w:val="22"/>
          <w:u w:val="single"/>
        </w:rPr>
        <w:t xml:space="preserve"> </w:t>
      </w:r>
      <w:r w:rsidR="006977B2" w:rsidRPr="00C10DE5">
        <w:rPr>
          <w:color w:val="FF0000"/>
          <w:sz w:val="22"/>
          <w:szCs w:val="22"/>
          <w:u w:val="single"/>
        </w:rPr>
        <w:t>Citizenship</w:t>
      </w:r>
      <w:r w:rsidR="00C10DE5" w:rsidRPr="00C10DE5">
        <w:rPr>
          <w:color w:val="FF0000"/>
          <w:sz w:val="22"/>
          <w:szCs w:val="22"/>
          <w:u w:val="single"/>
        </w:rPr>
        <w:t xml:space="preserve"> – key knowledge and skills not yet up on Kapow Sept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C10DE5" w14:paraId="604FA366" w14:textId="77777777">
        <w:tc>
          <w:tcPr>
            <w:tcW w:w="4508" w:type="dxa"/>
          </w:tcPr>
          <w:p w14:paraId="0128D294" w14:textId="191D6889" w:rsidR="007907C8" w:rsidRPr="00C10DE5" w:rsidRDefault="007907C8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Pr="00C10DE5" w:rsidRDefault="007907C8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>Key knowledge</w:t>
            </w:r>
          </w:p>
        </w:tc>
      </w:tr>
      <w:tr w:rsidR="007907C8" w:rsidRPr="00C10DE5" w14:paraId="1305485E" w14:textId="77777777">
        <w:tc>
          <w:tcPr>
            <w:tcW w:w="4508" w:type="dxa"/>
          </w:tcPr>
          <w:p w14:paraId="6A3C6DEF" w14:textId="7753196F" w:rsidR="007907C8" w:rsidRPr="00C10DE5" w:rsidRDefault="007907C8" w:rsidP="00C10DE5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3D9AEE8A" w14:textId="795521F2" w:rsidR="00313FF6" w:rsidRPr="00C10DE5" w:rsidRDefault="00313FF6" w:rsidP="00C10DE5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B52654F" w14:textId="4A039C54" w:rsidR="007907C8" w:rsidRPr="00C10DE5" w:rsidRDefault="007907C8" w:rsidP="00C10DE5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6FD8D714" w14:textId="77777777" w:rsidR="007907C8" w:rsidRPr="00C10DE5" w:rsidRDefault="007907C8" w:rsidP="00C10DE5">
      <w:pPr>
        <w:spacing w:line="240" w:lineRule="auto"/>
        <w:contextualSpacing/>
        <w:rPr>
          <w:sz w:val="22"/>
          <w:szCs w:val="22"/>
        </w:rPr>
      </w:pPr>
    </w:p>
    <w:p w14:paraId="6425EC8B" w14:textId="77777777" w:rsidR="003E3BCF" w:rsidRPr="00C10DE5" w:rsidRDefault="003E3BCF" w:rsidP="00C10DE5">
      <w:pPr>
        <w:spacing w:line="240" w:lineRule="auto"/>
        <w:contextualSpacing/>
        <w:rPr>
          <w:sz w:val="22"/>
          <w:szCs w:val="22"/>
        </w:rPr>
      </w:pPr>
    </w:p>
    <w:p w14:paraId="050A946A" w14:textId="4CE380FA" w:rsidR="007907C8" w:rsidRPr="00C10DE5" w:rsidRDefault="007907C8" w:rsidP="00C10DE5">
      <w:pPr>
        <w:spacing w:line="240" w:lineRule="auto"/>
        <w:contextualSpacing/>
        <w:rPr>
          <w:color w:val="FF0000"/>
          <w:sz w:val="22"/>
          <w:szCs w:val="22"/>
          <w:u w:val="single"/>
        </w:rPr>
      </w:pPr>
      <w:r w:rsidRPr="00C10DE5">
        <w:rPr>
          <w:color w:val="FF0000"/>
          <w:sz w:val="22"/>
          <w:szCs w:val="22"/>
          <w:u w:val="single"/>
        </w:rPr>
        <w:t xml:space="preserve">Unit </w:t>
      </w:r>
      <w:proofErr w:type="gramStart"/>
      <w:r w:rsidRPr="00C10DE5">
        <w:rPr>
          <w:color w:val="FF0000"/>
          <w:sz w:val="22"/>
          <w:szCs w:val="22"/>
          <w:u w:val="single"/>
        </w:rPr>
        <w:t>5 :</w:t>
      </w:r>
      <w:proofErr w:type="gramEnd"/>
      <w:r w:rsidRPr="00C10DE5">
        <w:rPr>
          <w:color w:val="FF0000"/>
          <w:sz w:val="22"/>
          <w:szCs w:val="22"/>
          <w:u w:val="single"/>
        </w:rPr>
        <w:t xml:space="preserve"> </w:t>
      </w:r>
      <w:r w:rsidR="00C10DE5" w:rsidRPr="00C10DE5">
        <w:rPr>
          <w:color w:val="FF0000"/>
          <w:sz w:val="22"/>
          <w:szCs w:val="22"/>
          <w:u w:val="single"/>
        </w:rPr>
        <w:t>Staying safe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C10DE5" w14:paraId="4A919935" w14:textId="77777777">
        <w:tc>
          <w:tcPr>
            <w:tcW w:w="4508" w:type="dxa"/>
          </w:tcPr>
          <w:p w14:paraId="1913858C" w14:textId="060A54B5" w:rsidR="007907C8" w:rsidRPr="00C10DE5" w:rsidRDefault="007907C8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Pr="00C10DE5" w:rsidRDefault="007907C8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>Key knowledge</w:t>
            </w:r>
          </w:p>
        </w:tc>
      </w:tr>
      <w:tr w:rsidR="007907C8" w:rsidRPr="00C10DE5" w14:paraId="0A2DF439" w14:textId="77777777">
        <w:tc>
          <w:tcPr>
            <w:tcW w:w="4508" w:type="dxa"/>
          </w:tcPr>
          <w:p w14:paraId="6829685D" w14:textId="2AD42D88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Recognising when boundaries are being pushed or crossed in peer or 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adult relationships (e.g. pressuring, secrecy, comments) including online.</w:t>
            </w:r>
          </w:p>
          <w:p w14:paraId="60BB5064" w14:textId="28BC8D66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their own feelings and early warning signs in a scenario that a relationship or situation may be unsafe and explain what action they could take to stay safe and seek help.</w:t>
            </w:r>
          </w:p>
          <w:p w14:paraId="031E70E9" w14:textId="279F812D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how to ask for, give or refuse permission or consent in a range of situations.</w:t>
            </w:r>
          </w:p>
          <w:p w14:paraId="067C430E" w14:textId="05E92B5F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accessing help independently (e.g. with trusted adults, professionals or via Childline).</w:t>
            </w:r>
          </w:p>
          <w:p w14:paraId="7392DFD4" w14:textId="25FDD938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scenarios in which they should seek help from a trusted adult and those which can be safely dealt with themselves.</w:t>
            </w:r>
          </w:p>
          <w:p w14:paraId="29D08907" w14:textId="5827C75B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they would report a concern confidently and clearly, in person or using school systems (e.g. talking to a trusted adult, using a worry box).</w:t>
            </w:r>
          </w:p>
          <w:p w14:paraId="7F384B43" w14:textId="283CBA09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safe places to cross a road and describing different strategies to cross safely.</w:t>
            </w:r>
          </w:p>
          <w:p w14:paraId="463D8347" w14:textId="5B74FBDF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to safely cross a railway line, at identified crossing points.</w:t>
            </w:r>
          </w:p>
          <w:p w14:paraId="3EBF5FAF" w14:textId="0A1CCE59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various risks on railways and ways to make them safer.</w:t>
            </w:r>
          </w:p>
          <w:p w14:paraId="33B60FFB" w14:textId="2E584CBF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further hazards and potential risks in different water sites and scenarios and what they can do to manage or reduce these risks.</w:t>
            </w:r>
          </w:p>
          <w:p w14:paraId="2F004F1E" w14:textId="0CF7CDCD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to prevent or reduce fire risks in everyday settings and understanding firework safety.</w:t>
            </w:r>
          </w:p>
          <w:p w14:paraId="16817E8D" w14:textId="61E305A0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potential hazards away from home (e.g. on public transport, at different times of the day, in unfamiliar places).</w:t>
            </w:r>
          </w:p>
          <w:p w14:paraId="43AFB5CB" w14:textId="7F8C5819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Assessing whether a situation is hazardous and explaining why.</w:t>
            </w:r>
          </w:p>
          <w:p w14:paraId="500B55FB" w14:textId="25B4D478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Considering how to respond to hazards in a range of situations, including those involving peers.</w:t>
            </w:r>
          </w:p>
          <w:p w14:paraId="5DEE4FA1" w14:textId="2547BCD0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Identify situations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where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calling 999 is appropriate vs not.</w:t>
            </w:r>
          </w:p>
          <w:p w14:paraId="1A71BE57" w14:textId="77777777" w:rsidR="00C10DE5" w:rsidRPr="00C10DE5" w:rsidRDefault="00C10DE5" w:rsidP="00C10DE5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44288D02" w14:textId="3D579B18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 xml:space="preserve">Recognising other ways of getting help when it is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needed, but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is not an emergency.</w:t>
            </w:r>
          </w:p>
          <w:p w14:paraId="08FE950B" w14:textId="1D31FDEA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why filming an incident is not usually the right course of action in an emergency.</w:t>
            </w:r>
          </w:p>
          <w:p w14:paraId="3DCB9883" w14:textId="5E206195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what drugs are, the laws around some substances and giving examples of legal and illegal types (e.g. medicines, alcohol, cannabis, tobacco).</w:t>
            </w:r>
          </w:p>
          <w:p w14:paraId="025B6A5D" w14:textId="14B9416C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a situation might involve peer pressure to try harmful substances (e.g. tobacco, alcohol or cannabis).</w:t>
            </w:r>
          </w:p>
          <w:p w14:paraId="080C269D" w14:textId="777C934F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th</w:t>
            </w:r>
            <w:r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e 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risks and consequences of using harmful substances and practising how to say ‘no’.</w:t>
            </w:r>
          </w:p>
          <w:p w14:paraId="4EAF627D" w14:textId="1E721F50" w:rsidR="007907C8" w:rsidRPr="00C10DE5" w:rsidRDefault="007907C8" w:rsidP="00C10DE5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sz w:val="22"/>
                <w:szCs w:val="22"/>
              </w:rPr>
            </w:pPr>
          </w:p>
        </w:tc>
        <w:tc>
          <w:tcPr>
            <w:tcW w:w="4508" w:type="dxa"/>
          </w:tcPr>
          <w:p w14:paraId="785AF00A" w14:textId="7C899034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 xml:space="preserve">To know that pressure from peers or adults to keep secrets, send images, 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or say yes to something uncomfortable is a warning sign.</w:t>
            </w:r>
          </w:p>
          <w:p w14:paraId="4A6864E6" w14:textId="23F161C8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someone asking them to keep conversations or photos private, especially online, may be unsafe.</w:t>
            </w:r>
          </w:p>
          <w:p w14:paraId="1E55E040" w14:textId="4853DF4D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friendly behaviour (e.g. compliments, flattery, gifts) can sometimes be used to trick or manipulate people.</w:t>
            </w:r>
          </w:p>
          <w:p w14:paraId="19F348C5" w14:textId="60D63BDF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not everyone online is who they say they are.</w:t>
            </w:r>
          </w:p>
          <w:p w14:paraId="73AD41A7" w14:textId="140835A0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the absence of permission or consent means that a situ</w:t>
            </w:r>
            <w:r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tion is likely to be unsafe.</w:t>
            </w:r>
          </w:p>
          <w:p w14:paraId="5909C69F" w14:textId="7822FD29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they should always seek help if: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br/>
              <w:t>– They experience or witness violence, threats or harm, either in person or online.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br/>
              <w:t>– Someone tries to hurt them or others physically or emotionally, including online.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br/>
              <w:t>– Someone touches them or talks to them in an unsafe or inappropriate way, including online.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br/>
              <w:t>– They feel unsafe but are not sure why, or are unsure who to trust, including online.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br/>
              <w:t>– They are worried about someone else being hurt or treated badly, including online.</w:t>
            </w:r>
          </w:p>
          <w:p w14:paraId="43CB4B6F" w14:textId="60EF0903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some common safety issues when crossing the road or around railways.</w:t>
            </w:r>
          </w:p>
          <w:p w14:paraId="1D41D402" w14:textId="6ACC8261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trains move faster than they appear and cannot stop quickly so it is dangerous to walk on or near railway lines.</w:t>
            </w:r>
          </w:p>
          <w:p w14:paraId="1BAAA8EF" w14:textId="5B0554A8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distractions such as friends, phones and headphones can make it harder to stay safe near the roads and railway.</w:t>
            </w:r>
          </w:p>
          <w:p w14:paraId="42137815" w14:textId="4D3D7AE4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what beach safety flags tell us about the conditions.</w:t>
            </w:r>
          </w:p>
          <w:p w14:paraId="165F42A7" w14:textId="2D148923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To know the water safety code (Stop and think,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Stay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together, call 999, float).</w:t>
            </w:r>
          </w:p>
          <w:p w14:paraId="335DC752" w14:textId="18562DB5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strategies for advocating for safe behaviour and resisting peer-</w:t>
            </w: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pressure if others make unsafe choices.</w:t>
            </w:r>
          </w:p>
          <w:p w14:paraId="38D99E97" w14:textId="429B37A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hazards can be physical (e.g. fire, machinery), chemical (e.g. substances) or behavioural (e.g. dares, peer pressure, online risks).</w:t>
            </w:r>
          </w:p>
          <w:p w14:paraId="69E35BBF" w14:textId="12555566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some environments carry higher risk and require greater caution.</w:t>
            </w:r>
          </w:p>
          <w:p w14:paraId="08A1F323" w14:textId="0878468F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the day-to-day roles of the emergency services, including the coastguards, search-and-rescue, air ambulance and mountain rescue.</w:t>
            </w:r>
          </w:p>
          <w:p w14:paraId="3DE8EBEC" w14:textId="206C12DF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filming or sharing videos of emergencies can be unhelpful, harmful or illegal and that calling emergency services is the correct action.</w:t>
            </w:r>
          </w:p>
          <w:p w14:paraId="0B1C0C79" w14:textId="0396E71C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drugs are substances that change how the body or mind works.</w:t>
            </w:r>
          </w:p>
          <w:p w14:paraId="6BD8B519" w14:textId="2A516492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some drugs (e.g. medicines) can help people when used properly and given by a trusted adult or doctor.</w:t>
            </w:r>
          </w:p>
          <w:p w14:paraId="1D29BD80" w14:textId="66A8CBA4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some drugs are illegal (e.g. cannabis) and dangerous because they can harm physical and mental health.</w:t>
            </w:r>
          </w:p>
          <w:p w14:paraId="6C9D91EB" w14:textId="6A3F6794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legal drugs and products like tobacco, alcohol, caffeine, energy drinks and medicines can still be harmful if misused, especially for children.</w:t>
            </w:r>
          </w:p>
          <w:p w14:paraId="73F3D463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that many legal drugs (e.g. caffeine and nicotine) are addictive, meaning it is not easy to stop using them.</w:t>
            </w:r>
          </w:p>
          <w:p w14:paraId="39624641" w14:textId="6E02BBA4" w:rsidR="007907C8" w:rsidRPr="00C10DE5" w:rsidRDefault="007907C8" w:rsidP="00C10DE5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7D2CB2D6" w14:textId="77777777" w:rsidR="00FB3815" w:rsidRPr="00C10DE5" w:rsidRDefault="00FB3815" w:rsidP="00C10DE5">
      <w:pPr>
        <w:spacing w:line="240" w:lineRule="auto"/>
        <w:contextualSpacing/>
        <w:rPr>
          <w:sz w:val="22"/>
          <w:szCs w:val="22"/>
        </w:rPr>
      </w:pPr>
    </w:p>
    <w:p w14:paraId="401A0D1A" w14:textId="6094359C" w:rsidR="006977B2" w:rsidRPr="00C10DE5" w:rsidRDefault="006977B2" w:rsidP="00C10DE5">
      <w:pPr>
        <w:spacing w:line="240" w:lineRule="auto"/>
        <w:contextualSpacing/>
        <w:rPr>
          <w:color w:val="FF0000"/>
          <w:sz w:val="22"/>
          <w:szCs w:val="22"/>
          <w:u w:val="single"/>
        </w:rPr>
      </w:pPr>
      <w:r w:rsidRPr="00C10DE5">
        <w:rPr>
          <w:color w:val="FF0000"/>
          <w:sz w:val="22"/>
          <w:szCs w:val="22"/>
          <w:u w:val="single"/>
        </w:rPr>
        <w:t xml:space="preserve">Unit </w:t>
      </w:r>
      <w:proofErr w:type="gramStart"/>
      <w:r w:rsidRPr="00C10DE5">
        <w:rPr>
          <w:color w:val="FF0000"/>
          <w:sz w:val="22"/>
          <w:szCs w:val="22"/>
          <w:u w:val="single"/>
        </w:rPr>
        <w:t>6 :</w:t>
      </w:r>
      <w:proofErr w:type="gramEnd"/>
      <w:r w:rsidR="0004692D" w:rsidRPr="00C10DE5">
        <w:rPr>
          <w:color w:val="FF0000"/>
          <w:sz w:val="22"/>
          <w:szCs w:val="22"/>
          <w:u w:val="single"/>
        </w:rPr>
        <w:t xml:space="preserve"> </w:t>
      </w:r>
      <w:r w:rsidR="00C10DE5" w:rsidRPr="00C10DE5">
        <w:rPr>
          <w:color w:val="FF0000"/>
          <w:sz w:val="22"/>
          <w:szCs w:val="22"/>
          <w:u w:val="single"/>
        </w:rPr>
        <w:t>Sex 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77B2" w:rsidRPr="00C10DE5" w14:paraId="67AC3957" w14:textId="77777777" w:rsidTr="00597E3E">
        <w:tc>
          <w:tcPr>
            <w:tcW w:w="4508" w:type="dxa"/>
          </w:tcPr>
          <w:p w14:paraId="42756BD9" w14:textId="77777777" w:rsidR="006977B2" w:rsidRPr="00C10DE5" w:rsidRDefault="006977B2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 xml:space="preserve">Key skills </w:t>
            </w:r>
          </w:p>
        </w:tc>
        <w:tc>
          <w:tcPr>
            <w:tcW w:w="4508" w:type="dxa"/>
          </w:tcPr>
          <w:p w14:paraId="2DB72FA9" w14:textId="77777777" w:rsidR="006977B2" w:rsidRPr="00C10DE5" w:rsidRDefault="006977B2" w:rsidP="00C10DE5">
            <w:pPr>
              <w:contextualSpacing/>
              <w:rPr>
                <w:sz w:val="22"/>
                <w:szCs w:val="22"/>
              </w:rPr>
            </w:pPr>
            <w:r w:rsidRPr="00C10DE5">
              <w:rPr>
                <w:sz w:val="22"/>
                <w:szCs w:val="22"/>
              </w:rPr>
              <w:t>Key knowledge</w:t>
            </w:r>
          </w:p>
        </w:tc>
      </w:tr>
      <w:tr w:rsidR="006977B2" w:rsidRPr="00C10DE5" w14:paraId="00C08A1F" w14:textId="77777777" w:rsidTr="00597E3E">
        <w:tc>
          <w:tcPr>
            <w:tcW w:w="4508" w:type="dxa"/>
          </w:tcPr>
          <w:p w14:paraId="3A16C23A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correct scientific vocabulary to confidently and respectfully name and describe the functions of the male and female external reproductive organs.</w:t>
            </w:r>
          </w:p>
          <w:p w14:paraId="16260AE8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how a baby is conceived and born.</w:t>
            </w:r>
          </w:p>
          <w:p w14:paraId="4C7D25F8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Asking questions about conception and birth in a respectful and appropriate way.</w:t>
            </w:r>
          </w:p>
          <w:p w14:paraId="55209B5E" w14:textId="77777777" w:rsidR="006977B2" w:rsidRPr="00C10DE5" w:rsidRDefault="006977B2" w:rsidP="00C10DE5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sz w:val="22"/>
                <w:szCs w:val="22"/>
              </w:rPr>
            </w:pPr>
          </w:p>
        </w:tc>
        <w:tc>
          <w:tcPr>
            <w:tcW w:w="4508" w:type="dxa"/>
          </w:tcPr>
          <w:p w14:paraId="7577B2A1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 xml:space="preserve">Reproduction happens when a sperm and egg </w:t>
            </w:r>
            <w:proofErr w:type="gramStart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join together</w:t>
            </w:r>
            <w:proofErr w:type="gramEnd"/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to make a baby, usually through sexual intercourse (sex).</w:t>
            </w:r>
          </w:p>
          <w:p w14:paraId="0C0CB45E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Pregnancy begins when a fertilised egg grows in the uterus.</w:t>
            </w:r>
          </w:p>
          <w:p w14:paraId="5E702096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 baby develops in the uterus for approximately nine months.</w:t>
            </w:r>
          </w:p>
          <w:p w14:paraId="0E9EFB4E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Birth is the process by which a baby is delivered from the uterus, usually through the vagina or sometimes by caesarean section.</w:t>
            </w:r>
          </w:p>
          <w:p w14:paraId="041B8687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There are different ways people can become parents, including IVF and adoption.</w:t>
            </w:r>
          </w:p>
          <w:p w14:paraId="2F049C72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Babies need constant care and attention.</w:t>
            </w:r>
          </w:p>
          <w:p w14:paraId="5EF28C1E" w14:textId="77777777" w:rsidR="00C10DE5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Becoming a parent involves significant responsibility, time and support.</w:t>
            </w:r>
          </w:p>
          <w:p w14:paraId="5EF53A0A" w14:textId="3EADC0E3" w:rsidR="006977B2" w:rsidRPr="00C10DE5" w:rsidRDefault="00C10DE5" w:rsidP="00C10DE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10DE5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legal age for sexual intercourse in the UK is 16, although many people choose to wait until they are older.</w:t>
            </w:r>
          </w:p>
        </w:tc>
      </w:tr>
    </w:tbl>
    <w:p w14:paraId="4D6F40E9" w14:textId="77777777" w:rsidR="006977B2" w:rsidRPr="00C10DE5" w:rsidRDefault="006977B2" w:rsidP="00C10DE5">
      <w:pPr>
        <w:spacing w:line="240" w:lineRule="auto"/>
        <w:contextualSpacing/>
        <w:rPr>
          <w:sz w:val="22"/>
          <w:szCs w:val="22"/>
        </w:rPr>
      </w:pPr>
    </w:p>
    <w:p w14:paraId="5CDF6EE8" w14:textId="380E9E92" w:rsidR="007907C8" w:rsidRPr="00C10DE5" w:rsidRDefault="007907C8" w:rsidP="00C10DE5">
      <w:pPr>
        <w:spacing w:line="240" w:lineRule="auto"/>
        <w:contextualSpacing/>
        <w:rPr>
          <w:color w:val="FF0000"/>
          <w:sz w:val="22"/>
          <w:szCs w:val="22"/>
          <w:u w:val="single"/>
        </w:rPr>
      </w:pPr>
      <w:r w:rsidRPr="00C10DE5">
        <w:rPr>
          <w:color w:val="FF0000"/>
          <w:sz w:val="22"/>
          <w:szCs w:val="22"/>
          <w:u w:val="single"/>
        </w:rPr>
        <w:t xml:space="preserve">Transition Lesson </w:t>
      </w:r>
    </w:p>
    <w:p w14:paraId="4F26424C" w14:textId="7962C074" w:rsidR="007907C8" w:rsidRPr="00C10DE5" w:rsidRDefault="007907C8" w:rsidP="00C10DE5">
      <w:pPr>
        <w:spacing w:line="240" w:lineRule="auto"/>
        <w:contextualSpacing/>
        <w:rPr>
          <w:sz w:val="22"/>
          <w:szCs w:val="22"/>
        </w:rPr>
      </w:pPr>
      <w:r w:rsidRPr="00C10DE5">
        <w:rPr>
          <w:sz w:val="22"/>
          <w:szCs w:val="22"/>
        </w:rPr>
        <w:t xml:space="preserve">Getting ready to move into a new class </w:t>
      </w:r>
    </w:p>
    <w:sectPr w:rsidR="007907C8" w:rsidRPr="00C10DE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AA206" w14:textId="77777777" w:rsidR="00816F39" w:rsidRDefault="00816F39" w:rsidP="00191170">
      <w:pPr>
        <w:spacing w:after="0" w:line="240" w:lineRule="auto"/>
      </w:pPr>
      <w:r>
        <w:separator/>
      </w:r>
    </w:p>
  </w:endnote>
  <w:endnote w:type="continuationSeparator" w:id="0">
    <w:p w14:paraId="6FD4EC48" w14:textId="77777777" w:rsidR="00816F39" w:rsidRDefault="00816F39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51345" w14:textId="77777777" w:rsidR="00816F39" w:rsidRDefault="00816F39" w:rsidP="00191170">
      <w:pPr>
        <w:spacing w:after="0" w:line="240" w:lineRule="auto"/>
      </w:pPr>
      <w:r>
        <w:separator/>
      </w:r>
    </w:p>
  </w:footnote>
  <w:footnote w:type="continuationSeparator" w:id="0">
    <w:p w14:paraId="3C8124AF" w14:textId="77777777" w:rsidR="00816F39" w:rsidRDefault="00816F39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28AC"/>
    <w:multiLevelType w:val="multilevel"/>
    <w:tmpl w:val="1D86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77318"/>
    <w:multiLevelType w:val="multilevel"/>
    <w:tmpl w:val="47C4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7874B0"/>
    <w:multiLevelType w:val="multilevel"/>
    <w:tmpl w:val="AD981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4B2AF5"/>
    <w:multiLevelType w:val="multilevel"/>
    <w:tmpl w:val="5F188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2E6452"/>
    <w:multiLevelType w:val="multilevel"/>
    <w:tmpl w:val="B702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CF6EF8"/>
    <w:multiLevelType w:val="multilevel"/>
    <w:tmpl w:val="CD9C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74207"/>
    <w:multiLevelType w:val="multilevel"/>
    <w:tmpl w:val="91200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1E74C5"/>
    <w:multiLevelType w:val="multilevel"/>
    <w:tmpl w:val="D8049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A3369"/>
    <w:multiLevelType w:val="multilevel"/>
    <w:tmpl w:val="0CF46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C67957"/>
    <w:multiLevelType w:val="multilevel"/>
    <w:tmpl w:val="AFC83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069B9"/>
    <w:multiLevelType w:val="multilevel"/>
    <w:tmpl w:val="4650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1479E4"/>
    <w:multiLevelType w:val="multilevel"/>
    <w:tmpl w:val="DD26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A42269"/>
    <w:multiLevelType w:val="multilevel"/>
    <w:tmpl w:val="A11C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D03F64"/>
    <w:multiLevelType w:val="multilevel"/>
    <w:tmpl w:val="29B2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A37A5D"/>
    <w:multiLevelType w:val="multilevel"/>
    <w:tmpl w:val="447E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1541D3"/>
    <w:multiLevelType w:val="multilevel"/>
    <w:tmpl w:val="F2FE9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5F6D44"/>
    <w:multiLevelType w:val="multilevel"/>
    <w:tmpl w:val="4B7E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6E30ED"/>
    <w:multiLevelType w:val="multilevel"/>
    <w:tmpl w:val="772A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1577C6"/>
    <w:multiLevelType w:val="multilevel"/>
    <w:tmpl w:val="4DE6E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94654"/>
    <w:multiLevelType w:val="multilevel"/>
    <w:tmpl w:val="A9C8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B20862"/>
    <w:multiLevelType w:val="multilevel"/>
    <w:tmpl w:val="A2C84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A75036"/>
    <w:multiLevelType w:val="multilevel"/>
    <w:tmpl w:val="FAF2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2"/>
  </w:num>
  <w:num w:numId="2" w16cid:durableId="1538660668">
    <w:abstractNumId w:val="7"/>
  </w:num>
  <w:num w:numId="3" w16cid:durableId="338505987">
    <w:abstractNumId w:val="30"/>
  </w:num>
  <w:num w:numId="4" w16cid:durableId="359936528">
    <w:abstractNumId w:val="14"/>
  </w:num>
  <w:num w:numId="5" w16cid:durableId="1710642325">
    <w:abstractNumId w:val="32"/>
  </w:num>
  <w:num w:numId="6" w16cid:durableId="715816376">
    <w:abstractNumId w:val="6"/>
  </w:num>
  <w:num w:numId="7" w16cid:durableId="778062363">
    <w:abstractNumId w:val="3"/>
  </w:num>
  <w:num w:numId="8" w16cid:durableId="672535240">
    <w:abstractNumId w:val="25"/>
  </w:num>
  <w:num w:numId="9" w16cid:durableId="44450760">
    <w:abstractNumId w:val="17"/>
  </w:num>
  <w:num w:numId="10" w16cid:durableId="390078406">
    <w:abstractNumId w:val="16"/>
  </w:num>
  <w:num w:numId="11" w16cid:durableId="353582980">
    <w:abstractNumId w:val="23"/>
  </w:num>
  <w:num w:numId="12" w16cid:durableId="548297018">
    <w:abstractNumId w:val="19"/>
  </w:num>
  <w:num w:numId="13" w16cid:durableId="1580289564">
    <w:abstractNumId w:val="26"/>
  </w:num>
  <w:num w:numId="14" w16cid:durableId="1838113744">
    <w:abstractNumId w:val="1"/>
  </w:num>
  <w:num w:numId="15" w16cid:durableId="1679698761">
    <w:abstractNumId w:val="18"/>
  </w:num>
  <w:num w:numId="16" w16cid:durableId="656225923">
    <w:abstractNumId w:val="15"/>
  </w:num>
  <w:num w:numId="17" w16cid:durableId="1394157347">
    <w:abstractNumId w:val="31"/>
  </w:num>
  <w:num w:numId="18" w16cid:durableId="875315467">
    <w:abstractNumId w:val="0"/>
  </w:num>
  <w:num w:numId="19" w16cid:durableId="588082370">
    <w:abstractNumId w:val="10"/>
  </w:num>
  <w:num w:numId="20" w16cid:durableId="259681608">
    <w:abstractNumId w:val="24"/>
  </w:num>
  <w:num w:numId="21" w16cid:durableId="266812144">
    <w:abstractNumId w:val="13"/>
  </w:num>
  <w:num w:numId="22" w16cid:durableId="1142189848">
    <w:abstractNumId w:val="8"/>
  </w:num>
  <w:num w:numId="23" w16cid:durableId="1145706874">
    <w:abstractNumId w:val="20"/>
  </w:num>
  <w:num w:numId="24" w16cid:durableId="661472319">
    <w:abstractNumId w:val="4"/>
  </w:num>
  <w:num w:numId="25" w16cid:durableId="1400208678">
    <w:abstractNumId w:val="5"/>
  </w:num>
  <w:num w:numId="26" w16cid:durableId="617416115">
    <w:abstractNumId w:val="27"/>
  </w:num>
  <w:num w:numId="27" w16cid:durableId="1219899136">
    <w:abstractNumId w:val="9"/>
  </w:num>
  <w:num w:numId="28" w16cid:durableId="1710883412">
    <w:abstractNumId w:val="12"/>
  </w:num>
  <w:num w:numId="29" w16cid:durableId="1152916160">
    <w:abstractNumId w:val="29"/>
  </w:num>
  <w:num w:numId="30" w16cid:durableId="1517116555">
    <w:abstractNumId w:val="21"/>
  </w:num>
  <w:num w:numId="31" w16cid:durableId="175658383">
    <w:abstractNumId w:val="11"/>
  </w:num>
  <w:num w:numId="32" w16cid:durableId="1798181077">
    <w:abstractNumId w:val="22"/>
  </w:num>
  <w:num w:numId="33" w16cid:durableId="47907652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4692D"/>
    <w:rsid w:val="00191170"/>
    <w:rsid w:val="00287E29"/>
    <w:rsid w:val="00313FF6"/>
    <w:rsid w:val="003E3BCF"/>
    <w:rsid w:val="004140EB"/>
    <w:rsid w:val="004A7124"/>
    <w:rsid w:val="005B1655"/>
    <w:rsid w:val="006977B2"/>
    <w:rsid w:val="007455F7"/>
    <w:rsid w:val="007907C8"/>
    <w:rsid w:val="007C6B74"/>
    <w:rsid w:val="00816F39"/>
    <w:rsid w:val="008962F5"/>
    <w:rsid w:val="008B152A"/>
    <w:rsid w:val="0097122B"/>
    <w:rsid w:val="00AD13D1"/>
    <w:rsid w:val="00AD77CA"/>
    <w:rsid w:val="00C10DE5"/>
    <w:rsid w:val="00E12951"/>
    <w:rsid w:val="00FA2173"/>
    <w:rsid w:val="00FB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9" ma:contentTypeDescription="Create a new document." ma:contentTypeScope="" ma:versionID="76337536cb14c2b3ecf181a704e1e46c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27c5264d6d15bb4531efd9cf6e151a4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Props1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1A4609-77E8-4BA7-870D-66792B778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2698</Words>
  <Characters>15380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2</cp:revision>
  <dcterms:created xsi:type="dcterms:W3CDTF">2026-09-09T10:55:00Z</dcterms:created>
  <dcterms:modified xsi:type="dcterms:W3CDTF">2026-09-09T10:55:00Z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